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6A" w:rsidRDefault="00F65824">
      <w:pPr>
        <w:spacing w:line="180" w:lineRule="atLeast"/>
        <w:jc w:val="center"/>
        <w:rPr>
          <w:rFonts w:ascii="仿宋" w:eastAsia="仿宋" w:hAnsi="仿宋"/>
          <w:b/>
          <w:sz w:val="52"/>
          <w:szCs w:val="52"/>
        </w:rPr>
      </w:pPr>
      <w:bookmarkStart w:id="0" w:name="_Toc97737794"/>
      <w:bookmarkStart w:id="1" w:name="_Toc29131"/>
      <w:bookmarkStart w:id="2" w:name="_Toc26465"/>
      <w:r>
        <w:rPr>
          <w:rFonts w:ascii="仿宋" w:eastAsia="仿宋" w:hAnsi="仿宋" w:hint="eastAsia"/>
          <w:b/>
          <w:noProof/>
          <w:sz w:val="52"/>
          <w:szCs w:val="52"/>
        </w:rPr>
        <w:drawing>
          <wp:anchor distT="0" distB="0" distL="114300" distR="114300" simplePos="0" relativeHeight="251659264" behindDoc="0" locked="0" layoutInCell="1" allowOverlap="1">
            <wp:simplePos x="0" y="0"/>
            <wp:positionH relativeFrom="column">
              <wp:posOffset>1230630</wp:posOffset>
            </wp:positionH>
            <wp:positionV relativeFrom="paragraph">
              <wp:posOffset>396240</wp:posOffset>
            </wp:positionV>
            <wp:extent cx="3013710" cy="3009900"/>
            <wp:effectExtent l="19050" t="0" r="0" b="0"/>
            <wp:wrapSquare wrapText="left"/>
            <wp:docPr id="2" name="图片 2" descr="2011841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18415724"/>
                    <pic:cNvPicPr>
                      <a:picLocks noChangeAspect="1" noChangeArrowheads="1"/>
                    </pic:cNvPicPr>
                  </pic:nvPicPr>
                  <pic:blipFill>
                    <a:blip r:embed="rId7"/>
                    <a:srcRect/>
                    <a:stretch>
                      <a:fillRect/>
                    </a:stretch>
                  </pic:blipFill>
                  <pic:spPr>
                    <a:xfrm>
                      <a:off x="0" y="0"/>
                      <a:ext cx="3013710" cy="3009900"/>
                    </a:xfrm>
                    <a:prstGeom prst="rect">
                      <a:avLst/>
                    </a:prstGeom>
                    <a:noFill/>
                    <a:ln w="9525">
                      <a:noFill/>
                      <a:miter lim="800000"/>
                      <a:headEnd/>
                      <a:tailEnd/>
                    </a:ln>
                  </pic:spPr>
                </pic:pic>
              </a:graphicData>
            </a:graphic>
          </wp:anchor>
        </w:drawing>
      </w:r>
    </w:p>
    <w:p w:rsidR="008C5F6A" w:rsidRDefault="008C5F6A">
      <w:pPr>
        <w:spacing w:line="180" w:lineRule="atLeast"/>
        <w:jc w:val="center"/>
        <w:rPr>
          <w:rFonts w:ascii="仿宋" w:eastAsia="仿宋" w:hAnsi="仿宋"/>
          <w:b/>
          <w:sz w:val="52"/>
          <w:szCs w:val="52"/>
        </w:rPr>
      </w:pPr>
    </w:p>
    <w:p w:rsidR="008C5F6A" w:rsidRDefault="008C5F6A">
      <w:pPr>
        <w:spacing w:line="180" w:lineRule="atLeast"/>
        <w:jc w:val="center"/>
        <w:rPr>
          <w:rFonts w:ascii="仿宋" w:eastAsia="仿宋" w:hAnsi="仿宋"/>
          <w:b/>
          <w:sz w:val="52"/>
          <w:szCs w:val="52"/>
        </w:rPr>
      </w:pPr>
    </w:p>
    <w:p w:rsidR="008C5F6A" w:rsidRDefault="008C5F6A">
      <w:pPr>
        <w:spacing w:line="180" w:lineRule="atLeast"/>
        <w:jc w:val="center"/>
        <w:rPr>
          <w:rFonts w:ascii="仿宋" w:eastAsia="仿宋" w:hAnsi="仿宋"/>
          <w:b/>
          <w:sz w:val="52"/>
          <w:szCs w:val="52"/>
        </w:rPr>
      </w:pPr>
    </w:p>
    <w:p w:rsidR="008C5F6A" w:rsidRDefault="008C5F6A">
      <w:pPr>
        <w:spacing w:line="180" w:lineRule="atLeast"/>
        <w:jc w:val="center"/>
        <w:rPr>
          <w:rFonts w:ascii="仿宋" w:eastAsia="仿宋" w:hAnsi="仿宋"/>
          <w:b/>
          <w:sz w:val="52"/>
          <w:szCs w:val="52"/>
        </w:rPr>
      </w:pPr>
    </w:p>
    <w:p w:rsidR="008C5F6A" w:rsidRDefault="008C5F6A">
      <w:pPr>
        <w:spacing w:line="180" w:lineRule="atLeast"/>
        <w:jc w:val="center"/>
        <w:rPr>
          <w:rFonts w:ascii="仿宋" w:eastAsia="仿宋" w:hAnsi="仿宋"/>
          <w:b/>
          <w:sz w:val="52"/>
          <w:szCs w:val="52"/>
        </w:rPr>
      </w:pPr>
    </w:p>
    <w:p w:rsidR="008C5F6A" w:rsidRDefault="00F65824">
      <w:pPr>
        <w:spacing w:line="180" w:lineRule="atLeast"/>
        <w:jc w:val="center"/>
        <w:rPr>
          <w:rFonts w:ascii="仿宋" w:eastAsia="仿宋" w:hAnsi="仿宋"/>
          <w:b/>
          <w:sz w:val="52"/>
          <w:szCs w:val="52"/>
        </w:rPr>
      </w:pPr>
      <w:r>
        <w:rPr>
          <w:rFonts w:ascii="仿宋" w:eastAsia="仿宋" w:hAnsi="仿宋" w:hint="eastAsia"/>
          <w:b/>
          <w:sz w:val="52"/>
          <w:szCs w:val="52"/>
        </w:rPr>
        <w:t>福州大学旗山校区校园绿化工程</w:t>
      </w:r>
    </w:p>
    <w:p w:rsidR="008C5F6A" w:rsidRDefault="00F65824">
      <w:pPr>
        <w:tabs>
          <w:tab w:val="center" w:pos="4156"/>
          <w:tab w:val="left" w:pos="6227"/>
        </w:tabs>
        <w:spacing w:line="180" w:lineRule="atLeast"/>
        <w:jc w:val="left"/>
        <w:rPr>
          <w:rFonts w:ascii="仿宋" w:eastAsia="仿宋" w:hAnsi="仿宋"/>
          <w:b/>
          <w:sz w:val="84"/>
          <w:szCs w:val="84"/>
        </w:rPr>
      </w:pPr>
      <w:r>
        <w:rPr>
          <w:rFonts w:ascii="仿宋" w:eastAsia="仿宋" w:hAnsi="仿宋"/>
          <w:b/>
          <w:sz w:val="84"/>
          <w:szCs w:val="84"/>
        </w:rPr>
        <w:tab/>
      </w:r>
      <w:r>
        <w:rPr>
          <w:rFonts w:ascii="仿宋" w:eastAsia="仿宋" w:hAnsi="仿宋" w:hint="eastAsia"/>
          <w:b/>
          <w:sz w:val="84"/>
          <w:szCs w:val="84"/>
        </w:rPr>
        <w:t>施工合同</w:t>
      </w:r>
    </w:p>
    <w:p w:rsidR="008C5F6A" w:rsidRDefault="008C5F6A">
      <w:pPr>
        <w:spacing w:line="360" w:lineRule="auto"/>
        <w:ind w:firstLineChars="196" w:firstLine="708"/>
        <w:rPr>
          <w:rFonts w:ascii="仿宋" w:eastAsia="仿宋" w:hAnsi="仿宋"/>
          <w:b/>
          <w:bCs/>
          <w:color w:val="000000"/>
          <w:sz w:val="36"/>
          <w:szCs w:val="24"/>
        </w:rPr>
      </w:pPr>
    </w:p>
    <w:p w:rsidR="008C5F6A" w:rsidRDefault="008C5F6A">
      <w:pPr>
        <w:spacing w:line="360" w:lineRule="auto"/>
        <w:ind w:firstLineChars="196" w:firstLine="708"/>
        <w:rPr>
          <w:rFonts w:ascii="仿宋" w:eastAsia="仿宋" w:hAnsi="仿宋"/>
          <w:b/>
          <w:bCs/>
          <w:color w:val="000000"/>
          <w:sz w:val="36"/>
          <w:szCs w:val="32"/>
        </w:rPr>
      </w:pPr>
    </w:p>
    <w:p w:rsidR="008C5F6A" w:rsidRDefault="00F65824">
      <w:pPr>
        <w:ind w:left="1606" w:hangingChars="500" w:hanging="1606"/>
        <w:rPr>
          <w:rFonts w:ascii="仿宋" w:eastAsia="仿宋" w:hAnsi="仿宋"/>
          <w:b/>
          <w:sz w:val="31"/>
          <w:szCs w:val="31"/>
        </w:rPr>
      </w:pPr>
      <w:r>
        <w:rPr>
          <w:rFonts w:ascii="仿宋" w:eastAsia="仿宋" w:hAnsi="仿宋" w:hint="eastAsia"/>
          <w:b/>
          <w:sz w:val="32"/>
          <w:szCs w:val="32"/>
        </w:rPr>
        <w:t>工程名称：</w:t>
      </w:r>
      <w:r w:rsidR="008B6EDE">
        <w:rPr>
          <w:rFonts w:ascii="仿宋" w:eastAsia="仿宋" w:hAnsi="仿宋" w:hint="eastAsia"/>
          <w:b/>
          <w:sz w:val="31"/>
          <w:szCs w:val="31"/>
        </w:rPr>
        <w:t xml:space="preserve"> </w:t>
      </w:r>
    </w:p>
    <w:p w:rsidR="008C5F6A" w:rsidRDefault="00F65824">
      <w:pPr>
        <w:ind w:left="1606" w:hangingChars="500" w:hanging="1606"/>
        <w:rPr>
          <w:rFonts w:ascii="仿宋" w:eastAsia="仿宋" w:hAnsi="仿宋"/>
          <w:b/>
          <w:sz w:val="31"/>
          <w:szCs w:val="31"/>
        </w:rPr>
      </w:pPr>
      <w:r>
        <w:rPr>
          <w:rFonts w:ascii="仿宋" w:eastAsia="仿宋" w:hAnsi="仿宋" w:hint="eastAsia"/>
          <w:b/>
          <w:sz w:val="32"/>
          <w:szCs w:val="32"/>
        </w:rPr>
        <w:t>建设单位：</w:t>
      </w:r>
      <w:r>
        <w:rPr>
          <w:rFonts w:ascii="仿宋" w:eastAsia="仿宋" w:hAnsi="仿宋" w:hint="eastAsia"/>
          <w:b/>
          <w:sz w:val="31"/>
          <w:szCs w:val="31"/>
        </w:rPr>
        <w:t>福州大学</w:t>
      </w:r>
    </w:p>
    <w:p w:rsidR="008C5F6A" w:rsidRDefault="00F65824">
      <w:pPr>
        <w:rPr>
          <w:rFonts w:ascii="仿宋" w:eastAsia="仿宋" w:hAnsi="仿宋"/>
          <w:sz w:val="32"/>
          <w:szCs w:val="32"/>
        </w:rPr>
      </w:pPr>
      <w:r>
        <w:rPr>
          <w:rFonts w:ascii="仿宋" w:eastAsia="仿宋" w:hAnsi="仿宋" w:hint="eastAsia"/>
          <w:b/>
          <w:sz w:val="32"/>
          <w:szCs w:val="32"/>
        </w:rPr>
        <w:t>施工单位：</w:t>
      </w:r>
      <w:r w:rsidR="008B6EDE">
        <w:rPr>
          <w:rFonts w:ascii="仿宋" w:eastAsia="仿宋" w:hAnsi="仿宋" w:hint="eastAsia"/>
          <w:b/>
          <w:sz w:val="32"/>
          <w:szCs w:val="32"/>
        </w:rPr>
        <w:t xml:space="preserve"> </w:t>
      </w:r>
    </w:p>
    <w:p w:rsidR="008C5F6A" w:rsidRDefault="008C5F6A">
      <w:pPr>
        <w:rPr>
          <w:rStyle w:val="a6"/>
          <w:rFonts w:ascii="仿宋" w:eastAsia="仿宋" w:hAnsi="仿宋" w:cs="宋体" w:hint="eastAsia"/>
          <w:color w:val="393939"/>
          <w:sz w:val="30"/>
          <w:szCs w:val="30"/>
          <w:shd w:val="clear" w:color="auto" w:fill="FFFFFF"/>
        </w:rPr>
      </w:pPr>
    </w:p>
    <w:p w:rsidR="00FC1727" w:rsidRDefault="00FC1727">
      <w:pPr>
        <w:rPr>
          <w:rStyle w:val="a6"/>
          <w:rFonts w:ascii="仿宋" w:eastAsia="仿宋" w:hAnsi="仿宋" w:cs="宋体"/>
          <w:color w:val="393939"/>
          <w:sz w:val="30"/>
          <w:szCs w:val="30"/>
          <w:shd w:val="clear" w:color="auto" w:fill="FFFFFF"/>
        </w:rPr>
      </w:pPr>
    </w:p>
    <w:p w:rsidR="008C5F6A" w:rsidRDefault="00F65824">
      <w:pPr>
        <w:jc w:val="center"/>
        <w:rPr>
          <w:rFonts w:ascii="仿宋" w:eastAsia="仿宋" w:hAnsi="仿宋"/>
          <w:b/>
          <w:sz w:val="32"/>
          <w:szCs w:val="32"/>
        </w:rPr>
      </w:pPr>
      <w:r>
        <w:rPr>
          <w:rFonts w:hint="eastAsia"/>
          <w:sz w:val="32"/>
          <w:szCs w:val="32"/>
        </w:rPr>
        <w:t>签订时间：</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sidR="004D588A">
        <w:rPr>
          <w:rFonts w:hint="eastAsia"/>
          <w:sz w:val="32"/>
          <w:szCs w:val="32"/>
        </w:rPr>
        <w:t xml:space="preserve">   </w:t>
      </w:r>
      <w:r>
        <w:rPr>
          <w:rFonts w:hint="eastAsia"/>
          <w:sz w:val="32"/>
          <w:szCs w:val="32"/>
        </w:rPr>
        <w:t>日</w:t>
      </w:r>
    </w:p>
    <w:p w:rsidR="008C5F6A" w:rsidRDefault="008C5F6A">
      <w:pPr>
        <w:spacing w:line="600" w:lineRule="exact"/>
        <w:jc w:val="center"/>
        <w:rPr>
          <w:rFonts w:ascii="仿宋" w:eastAsia="仿宋" w:hAnsi="仿宋"/>
          <w:b/>
          <w:sz w:val="32"/>
          <w:szCs w:val="32"/>
        </w:rPr>
      </w:pPr>
    </w:p>
    <w:p w:rsidR="008C5F6A" w:rsidRDefault="008C5F6A">
      <w:bookmarkStart w:id="3" w:name="_Toc95912252"/>
      <w:bookmarkStart w:id="4" w:name="_Toc510517045"/>
      <w:bookmarkStart w:id="5" w:name="_Toc7410"/>
      <w:bookmarkStart w:id="6" w:name="_Toc9244"/>
      <w:bookmarkStart w:id="7" w:name="_Toc511219906"/>
      <w:bookmarkStart w:id="8" w:name="_Toc3833"/>
      <w:bookmarkStart w:id="9" w:name="_Toc84419868"/>
      <w:bookmarkStart w:id="10" w:name="_Toc64902688"/>
      <w:bookmarkStart w:id="11" w:name="_Toc97737799"/>
      <w:bookmarkStart w:id="12" w:name="_Toc63586091"/>
      <w:bookmarkEnd w:id="0"/>
      <w:bookmarkEnd w:id="1"/>
      <w:bookmarkEnd w:id="2"/>
    </w:p>
    <w:p w:rsidR="008C5F6A" w:rsidRDefault="00F65824">
      <w:pPr>
        <w:pStyle w:val="3"/>
        <w:spacing w:before="240" w:after="120" w:line="600" w:lineRule="exact"/>
        <w:jc w:val="center"/>
        <w:rPr>
          <w:rFonts w:ascii="仿宋" w:eastAsia="仿宋" w:hAnsi="仿宋"/>
          <w:color w:val="000000" w:themeColor="text1"/>
        </w:rPr>
      </w:pPr>
      <w:r>
        <w:rPr>
          <w:rFonts w:ascii="仿宋" w:eastAsia="仿宋" w:hAnsi="仿宋" w:hint="eastAsia"/>
          <w:color w:val="000000" w:themeColor="text1"/>
        </w:rPr>
        <w:lastRenderedPageBreak/>
        <w:t>合同协议书</w:t>
      </w:r>
      <w:bookmarkEnd w:id="3"/>
      <w:bookmarkEnd w:id="4"/>
      <w:bookmarkEnd w:id="5"/>
      <w:bookmarkEnd w:id="6"/>
      <w:bookmarkEnd w:id="7"/>
      <w:bookmarkEnd w:id="8"/>
      <w:bookmarkEnd w:id="9"/>
    </w:p>
    <w:p w:rsidR="008C5F6A" w:rsidRDefault="008C5F6A">
      <w:pPr>
        <w:spacing w:line="580" w:lineRule="exact"/>
        <w:rPr>
          <w:rFonts w:ascii="仿宋" w:eastAsia="仿宋" w:hAnsi="仿宋"/>
          <w:color w:val="000000" w:themeColor="text1"/>
          <w:sz w:val="28"/>
          <w:szCs w:val="28"/>
        </w:rPr>
      </w:pPr>
    </w:p>
    <w:p w:rsidR="008C5F6A" w:rsidRDefault="00F65824">
      <w:pPr>
        <w:tabs>
          <w:tab w:val="right" w:pos="8312"/>
        </w:tabs>
        <w:spacing w:line="580" w:lineRule="exact"/>
        <w:rPr>
          <w:rFonts w:ascii="仿宋" w:eastAsia="仿宋" w:hAnsi="仿宋"/>
          <w:b/>
          <w:sz w:val="31"/>
          <w:szCs w:val="31"/>
          <w:u w:val="single"/>
        </w:rPr>
      </w:pPr>
      <w:r>
        <w:rPr>
          <w:rFonts w:ascii="仿宋" w:eastAsia="仿宋" w:hAnsi="仿宋" w:hint="eastAsia"/>
          <w:b/>
          <w:color w:val="000000" w:themeColor="text1"/>
          <w:sz w:val="28"/>
          <w:szCs w:val="28"/>
        </w:rPr>
        <w:t>发包人（全称）：</w:t>
      </w:r>
      <w:r>
        <w:rPr>
          <w:rFonts w:ascii="仿宋" w:eastAsia="仿宋" w:hAnsi="仿宋" w:hint="eastAsia"/>
          <w:b/>
          <w:color w:val="000000" w:themeColor="text1"/>
          <w:sz w:val="28"/>
          <w:szCs w:val="28"/>
          <w:u w:val="single"/>
        </w:rPr>
        <w:t xml:space="preserve">     </w:t>
      </w:r>
      <w:r>
        <w:rPr>
          <w:rFonts w:ascii="仿宋" w:eastAsia="仿宋" w:hAnsi="仿宋" w:hint="eastAsia"/>
          <w:b/>
          <w:color w:val="000000" w:themeColor="text1"/>
          <w:sz w:val="28"/>
          <w:szCs w:val="28"/>
          <w:u w:val="single"/>
        </w:rPr>
        <w:t>福州大学</w:t>
      </w:r>
      <w:r>
        <w:rPr>
          <w:rFonts w:ascii="仿宋" w:eastAsia="仿宋" w:hAnsi="仿宋" w:hint="eastAsia"/>
          <w:b/>
          <w:color w:val="000000" w:themeColor="text1"/>
          <w:sz w:val="28"/>
          <w:szCs w:val="28"/>
          <w:u w:val="single"/>
        </w:rPr>
        <w:t xml:space="preserve">           </w:t>
      </w:r>
    </w:p>
    <w:p w:rsidR="008C5F6A" w:rsidRDefault="00F65824">
      <w:pPr>
        <w:spacing w:line="580" w:lineRule="exac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承包人（全称）：</w:t>
      </w:r>
      <w:r w:rsidR="008B6EDE">
        <w:rPr>
          <w:rFonts w:ascii="仿宋" w:eastAsia="仿宋" w:hAnsi="仿宋" w:hint="eastAsia"/>
          <w:b/>
          <w:color w:val="000000" w:themeColor="text1"/>
          <w:sz w:val="28"/>
          <w:szCs w:val="28"/>
          <w:u w:val="single"/>
        </w:rPr>
        <w:t xml:space="preserve"> </w:t>
      </w:r>
    </w:p>
    <w:p w:rsidR="008C5F6A" w:rsidRDefault="00F65824">
      <w:pPr>
        <w:spacing w:line="5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根据《中华人民共和国民法典》及有关法律规定，遵循平等、自愿、公平和诚实信用的原则，双方就</w:t>
      </w:r>
      <w:r w:rsidR="008B6EDE">
        <w:rPr>
          <w:rFonts w:ascii="仿宋" w:eastAsia="仿宋" w:hAnsi="仿宋" w:hint="eastAsia"/>
          <w:color w:val="000000" w:themeColor="text1"/>
          <w:sz w:val="28"/>
          <w:szCs w:val="28"/>
          <w:u w:val="single"/>
        </w:rPr>
        <w:t xml:space="preserve">                       项目</w:t>
      </w:r>
      <w:r>
        <w:rPr>
          <w:rFonts w:ascii="仿宋" w:eastAsia="仿宋" w:hAnsi="仿宋" w:hint="eastAsia"/>
          <w:color w:val="000000" w:themeColor="text1"/>
          <w:sz w:val="28"/>
          <w:szCs w:val="28"/>
        </w:rPr>
        <w:t>施工及有关事项协商一致，共同达成如下协议：</w:t>
      </w:r>
    </w:p>
    <w:p w:rsidR="008C5F6A" w:rsidRDefault="00F65824">
      <w:pPr>
        <w:pStyle w:val="4"/>
        <w:spacing w:before="0" w:after="120" w:line="580" w:lineRule="exact"/>
        <w:rPr>
          <w:rFonts w:ascii="仿宋" w:eastAsia="仿宋" w:hAnsi="仿宋"/>
          <w:bCs w:val="0"/>
          <w:color w:val="000000" w:themeColor="text1"/>
        </w:rPr>
      </w:pPr>
      <w:r>
        <w:rPr>
          <w:rFonts w:ascii="仿宋" w:eastAsia="仿宋" w:hAnsi="仿宋" w:hint="eastAsia"/>
          <w:color w:val="000000" w:themeColor="text1"/>
        </w:rPr>
        <w:t>一、工程概况</w:t>
      </w:r>
    </w:p>
    <w:p w:rsidR="008C5F6A" w:rsidRDefault="00F65824">
      <w:pPr>
        <w:spacing w:line="580" w:lineRule="exact"/>
        <w:ind w:left="1400" w:hangingChars="500" w:hanging="1400"/>
        <w:rPr>
          <w:rFonts w:ascii="仿宋" w:eastAsia="仿宋" w:hAnsi="仿宋"/>
          <w:b/>
          <w:spacing w:val="-6"/>
          <w:sz w:val="28"/>
          <w:szCs w:val="28"/>
          <w:u w:val="single"/>
        </w:rPr>
      </w:pPr>
      <w:r>
        <w:rPr>
          <w:rFonts w:ascii="仿宋" w:eastAsia="仿宋" w:hAnsi="仿宋" w:hint="eastAsia"/>
          <w:bCs/>
          <w:color w:val="000000" w:themeColor="text1"/>
          <w:sz w:val="28"/>
          <w:szCs w:val="28"/>
        </w:rPr>
        <w:t xml:space="preserve">    1.</w:t>
      </w:r>
      <w:r>
        <w:rPr>
          <w:rFonts w:ascii="仿宋" w:eastAsia="仿宋" w:hAnsi="仿宋" w:hint="eastAsia"/>
          <w:bCs/>
          <w:color w:val="000000" w:themeColor="text1"/>
          <w:sz w:val="28"/>
          <w:szCs w:val="28"/>
        </w:rPr>
        <w:t>工程名称</w:t>
      </w:r>
      <w:r>
        <w:rPr>
          <w:rFonts w:ascii="仿宋" w:eastAsia="仿宋" w:hAnsi="仿宋" w:hint="eastAsia"/>
          <w:color w:val="000000" w:themeColor="text1"/>
          <w:sz w:val="28"/>
          <w:szCs w:val="28"/>
        </w:rPr>
        <w:t>：</w:t>
      </w:r>
      <w:r w:rsidR="008B6EDE">
        <w:rPr>
          <w:rFonts w:ascii="仿宋" w:eastAsia="仿宋" w:hAnsi="仿宋" w:hint="eastAsia"/>
          <w:b/>
          <w:spacing w:val="-6"/>
          <w:sz w:val="28"/>
          <w:szCs w:val="28"/>
          <w:u w:val="single"/>
        </w:rPr>
        <w:t xml:space="preserve">                      </w:t>
      </w:r>
    </w:p>
    <w:p w:rsidR="008C5F6A" w:rsidRDefault="00F65824">
      <w:pPr>
        <w:spacing w:line="580" w:lineRule="exact"/>
        <w:ind w:left="1400" w:hangingChars="500" w:hanging="1400"/>
        <w:rPr>
          <w:rFonts w:ascii="仿宋" w:eastAsia="仿宋" w:hAnsi="仿宋"/>
          <w:color w:val="000000" w:themeColor="text1"/>
          <w:sz w:val="28"/>
          <w:szCs w:val="28"/>
          <w:u w:val="single"/>
        </w:rPr>
      </w:pPr>
      <w:r>
        <w:rPr>
          <w:rFonts w:ascii="仿宋" w:eastAsia="仿宋" w:hAnsi="仿宋" w:hint="eastAsia"/>
          <w:bCs/>
          <w:color w:val="000000" w:themeColor="text1"/>
          <w:sz w:val="28"/>
          <w:szCs w:val="28"/>
        </w:rPr>
        <w:t xml:space="preserve">    2.</w:t>
      </w:r>
      <w:r>
        <w:rPr>
          <w:rFonts w:ascii="仿宋" w:eastAsia="仿宋" w:hAnsi="仿宋" w:hint="eastAsia"/>
          <w:bCs/>
          <w:color w:val="000000" w:themeColor="text1"/>
          <w:sz w:val="28"/>
          <w:szCs w:val="28"/>
        </w:rPr>
        <w:t>工程地点：</w:t>
      </w:r>
      <w:r w:rsidR="008B6EDE">
        <w:rPr>
          <w:rFonts w:ascii="仿宋" w:eastAsia="仿宋" w:hAnsi="仿宋" w:hint="eastAsia"/>
          <w:b/>
          <w:spacing w:val="-6"/>
          <w:sz w:val="28"/>
          <w:szCs w:val="28"/>
          <w:u w:val="single"/>
        </w:rPr>
        <w:t xml:space="preserve">                      </w:t>
      </w:r>
    </w:p>
    <w:p w:rsidR="008C5F6A" w:rsidRDefault="004D5FDF" w:rsidP="006954EB">
      <w:pPr>
        <w:spacing w:line="580" w:lineRule="exact"/>
        <w:ind w:left="1400" w:hangingChars="500" w:hanging="1400"/>
        <w:rPr>
          <w:rFonts w:ascii="仿宋" w:eastAsia="仿宋" w:hAnsi="仿宋"/>
          <w:b/>
          <w:spacing w:val="-6"/>
          <w:sz w:val="28"/>
          <w:szCs w:val="28"/>
          <w:u w:val="single"/>
        </w:rPr>
      </w:pPr>
      <w:r>
        <w:rPr>
          <w:rFonts w:ascii="仿宋" w:eastAsia="仿宋" w:hAnsi="仿宋" w:hint="eastAsia"/>
          <w:bCs/>
          <w:color w:val="000000" w:themeColor="text1"/>
          <w:sz w:val="28"/>
          <w:szCs w:val="28"/>
        </w:rPr>
        <w:t xml:space="preserve">    </w:t>
      </w:r>
      <w:r w:rsidR="00F65824">
        <w:rPr>
          <w:rFonts w:ascii="仿宋" w:eastAsia="仿宋" w:hAnsi="仿宋" w:hint="eastAsia"/>
          <w:bCs/>
          <w:color w:val="000000" w:themeColor="text1"/>
          <w:sz w:val="28"/>
          <w:szCs w:val="28"/>
        </w:rPr>
        <w:t>3.</w:t>
      </w:r>
      <w:r w:rsidR="00F65824">
        <w:rPr>
          <w:rFonts w:ascii="仿宋" w:eastAsia="仿宋" w:hAnsi="仿宋" w:hint="eastAsia"/>
          <w:bCs/>
          <w:color w:val="000000" w:themeColor="text1"/>
          <w:sz w:val="28"/>
          <w:szCs w:val="28"/>
        </w:rPr>
        <w:t>工程内容：</w:t>
      </w:r>
      <w:r w:rsidR="008B6EDE">
        <w:rPr>
          <w:rFonts w:ascii="仿宋" w:eastAsia="仿宋" w:hAnsi="仿宋" w:hint="eastAsia"/>
          <w:b/>
          <w:spacing w:val="-6"/>
          <w:sz w:val="28"/>
          <w:szCs w:val="28"/>
          <w:u w:val="single"/>
        </w:rPr>
        <w:t xml:space="preserve">                </w:t>
      </w:r>
    </w:p>
    <w:p w:rsidR="008C5F6A" w:rsidRDefault="00F65824" w:rsidP="006954EB">
      <w:pPr>
        <w:spacing w:line="580" w:lineRule="exact"/>
        <w:ind w:firstLineChars="196" w:firstLine="549"/>
        <w:rPr>
          <w:rFonts w:ascii="仿宋" w:eastAsia="仿宋" w:hAnsi="仿宋"/>
          <w:b/>
          <w:spacing w:val="-6"/>
          <w:sz w:val="28"/>
          <w:szCs w:val="28"/>
          <w:u w:val="single"/>
        </w:rPr>
      </w:pPr>
      <w:r>
        <w:rPr>
          <w:rFonts w:ascii="仿宋" w:eastAsia="仿宋" w:hAnsi="仿宋" w:hint="eastAsia"/>
          <w:bCs/>
          <w:color w:val="000000" w:themeColor="text1"/>
          <w:sz w:val="28"/>
          <w:szCs w:val="28"/>
        </w:rPr>
        <w:t>4.</w:t>
      </w:r>
      <w:r>
        <w:rPr>
          <w:rFonts w:ascii="仿宋" w:eastAsia="仿宋" w:hAnsi="仿宋" w:hint="eastAsia"/>
          <w:bCs/>
          <w:color w:val="000000" w:themeColor="text1"/>
          <w:sz w:val="28"/>
          <w:szCs w:val="28"/>
        </w:rPr>
        <w:t>工程</w:t>
      </w:r>
      <w:r>
        <w:rPr>
          <w:rFonts w:ascii="仿宋" w:eastAsia="仿宋" w:hAnsi="仿宋" w:hint="eastAsia"/>
          <w:sz w:val="28"/>
          <w:szCs w:val="28"/>
        </w:rPr>
        <w:t>承包范围</w:t>
      </w:r>
      <w:r>
        <w:rPr>
          <w:rFonts w:ascii="仿宋" w:eastAsia="仿宋" w:hAnsi="仿宋" w:hint="eastAsia"/>
          <w:bCs/>
          <w:sz w:val="28"/>
          <w:szCs w:val="28"/>
        </w:rPr>
        <w:t>：</w:t>
      </w:r>
      <w:r>
        <w:rPr>
          <w:rFonts w:ascii="仿宋" w:eastAsia="仿宋" w:hAnsi="仿宋" w:hint="eastAsia"/>
          <w:b/>
          <w:spacing w:val="-6"/>
          <w:sz w:val="28"/>
          <w:szCs w:val="28"/>
          <w:u w:val="single"/>
        </w:rPr>
        <w:t>施工总承包</w:t>
      </w:r>
      <w:r w:rsidR="008B6EDE">
        <w:rPr>
          <w:rFonts w:ascii="仿宋" w:eastAsia="仿宋" w:hAnsi="仿宋" w:hint="eastAsia"/>
          <w:b/>
          <w:spacing w:val="-6"/>
          <w:sz w:val="28"/>
          <w:szCs w:val="28"/>
          <w:u w:val="single"/>
        </w:rPr>
        <w:t>和图纸（如有）</w:t>
      </w:r>
      <w:r>
        <w:rPr>
          <w:rFonts w:ascii="仿宋" w:eastAsia="仿宋" w:hAnsi="仿宋" w:hint="eastAsia"/>
          <w:b/>
          <w:spacing w:val="-6"/>
          <w:sz w:val="28"/>
          <w:szCs w:val="28"/>
          <w:u w:val="single"/>
        </w:rPr>
        <w:t xml:space="preserve"> </w:t>
      </w:r>
      <w:r>
        <w:rPr>
          <w:rFonts w:ascii="仿宋" w:eastAsia="仿宋" w:hAnsi="仿宋" w:hint="eastAsia"/>
          <w:b/>
          <w:spacing w:val="-6"/>
          <w:sz w:val="28"/>
          <w:szCs w:val="28"/>
          <w:u w:val="single"/>
        </w:rPr>
        <w:t>，以现场实际交底为准。</w:t>
      </w:r>
    </w:p>
    <w:p w:rsidR="008C5F6A" w:rsidRDefault="00F65824">
      <w:pPr>
        <w:pStyle w:val="4"/>
        <w:spacing w:before="0" w:after="120" w:line="580" w:lineRule="exact"/>
        <w:rPr>
          <w:rFonts w:ascii="仿宋" w:eastAsia="仿宋" w:hAnsi="仿宋"/>
          <w:color w:val="000000" w:themeColor="text1"/>
        </w:rPr>
      </w:pPr>
      <w:r>
        <w:rPr>
          <w:rFonts w:ascii="仿宋" w:eastAsia="仿宋" w:hAnsi="仿宋" w:hint="eastAsia"/>
          <w:b w:val="0"/>
          <w:spacing w:val="-6"/>
        </w:rPr>
        <w:t xml:space="preserve">    </w:t>
      </w:r>
      <w:r>
        <w:rPr>
          <w:rFonts w:ascii="仿宋" w:eastAsia="仿宋" w:hAnsi="仿宋" w:hint="eastAsia"/>
          <w:b w:val="0"/>
          <w:spacing w:val="-6"/>
        </w:rPr>
        <w:t>二、</w:t>
      </w:r>
      <w:r>
        <w:rPr>
          <w:rFonts w:ascii="仿宋" w:eastAsia="仿宋" w:hAnsi="仿宋" w:hint="eastAsia"/>
          <w:color w:val="000000" w:themeColor="text1"/>
        </w:rPr>
        <w:t>工程造价</w:t>
      </w:r>
    </w:p>
    <w:p w:rsidR="008C5F6A" w:rsidRDefault="00F65824">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工程造价共计为</w:t>
      </w:r>
      <w:r>
        <w:rPr>
          <w:rFonts w:ascii="仿宋" w:eastAsia="仿宋" w:hAnsi="仿宋" w:hint="eastAsia"/>
          <w:b/>
          <w:sz w:val="28"/>
          <w:szCs w:val="28"/>
          <w:u w:val="single"/>
        </w:rPr>
        <w:t>人民币</w:t>
      </w:r>
      <w:r w:rsidR="008B6EDE">
        <w:rPr>
          <w:rFonts w:ascii="仿宋" w:eastAsia="仿宋" w:hAnsi="仿宋" w:hint="eastAsia"/>
          <w:b/>
          <w:sz w:val="28"/>
          <w:szCs w:val="28"/>
          <w:u w:val="single"/>
        </w:rPr>
        <w:t xml:space="preserve">      </w:t>
      </w:r>
      <w:r>
        <w:rPr>
          <w:rFonts w:ascii="仿宋" w:eastAsia="仿宋" w:hAnsi="仿宋" w:hint="eastAsia"/>
          <w:b/>
          <w:sz w:val="28"/>
          <w:szCs w:val="28"/>
          <w:u w:val="single"/>
        </w:rPr>
        <w:t>元（大写：</w:t>
      </w:r>
      <w:r w:rsidR="008B6EDE">
        <w:rPr>
          <w:rFonts w:ascii="仿宋" w:eastAsia="仿宋" w:hAnsi="仿宋" w:hint="eastAsia"/>
          <w:b/>
          <w:sz w:val="28"/>
          <w:szCs w:val="28"/>
          <w:u w:val="single"/>
        </w:rPr>
        <w:t xml:space="preserve">        </w:t>
      </w:r>
      <w:r>
        <w:rPr>
          <w:rFonts w:ascii="仿宋" w:eastAsia="仿宋" w:hAnsi="仿宋" w:hint="eastAsia"/>
          <w:b/>
          <w:sz w:val="28"/>
          <w:szCs w:val="28"/>
          <w:u w:val="single"/>
        </w:rPr>
        <w:t>整）</w:t>
      </w:r>
      <w:r>
        <w:rPr>
          <w:rFonts w:ascii="仿宋" w:eastAsia="仿宋" w:hAnsi="仿宋" w:hint="eastAsia"/>
          <w:b/>
          <w:sz w:val="28"/>
          <w:szCs w:val="28"/>
        </w:rPr>
        <w:t>。</w:t>
      </w:r>
    </w:p>
    <w:p w:rsidR="008C5F6A" w:rsidRDefault="00F65824">
      <w:pPr>
        <w:spacing w:line="580" w:lineRule="exact"/>
        <w:ind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bCs/>
          <w:color w:val="000000" w:themeColor="text1"/>
          <w:sz w:val="28"/>
          <w:szCs w:val="28"/>
        </w:rPr>
        <w:t>本工程造价为预算造价，结算金额以审计部门审定的金额为准。</w:t>
      </w:r>
    </w:p>
    <w:p w:rsidR="008C5F6A" w:rsidRDefault="00F65824">
      <w:pPr>
        <w:pStyle w:val="4"/>
        <w:spacing w:before="0" w:after="120" w:line="580" w:lineRule="exact"/>
        <w:rPr>
          <w:rFonts w:ascii="仿宋" w:eastAsia="仿宋" w:hAnsi="仿宋"/>
          <w:bCs w:val="0"/>
          <w:color w:val="000000" w:themeColor="text1"/>
        </w:rPr>
      </w:pPr>
      <w:r>
        <w:rPr>
          <w:rFonts w:ascii="仿宋" w:eastAsia="仿宋" w:hAnsi="仿宋" w:hint="eastAsia"/>
          <w:bCs w:val="0"/>
          <w:color w:val="000000" w:themeColor="text1"/>
        </w:rPr>
        <w:t xml:space="preserve">    </w:t>
      </w:r>
      <w:r>
        <w:rPr>
          <w:rFonts w:ascii="仿宋" w:eastAsia="仿宋" w:hAnsi="仿宋" w:hint="eastAsia"/>
          <w:bCs w:val="0"/>
          <w:color w:val="000000" w:themeColor="text1"/>
        </w:rPr>
        <w:t>三、合同工期</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开工日期：</w:t>
      </w:r>
      <w:r>
        <w:rPr>
          <w:rFonts w:ascii="仿宋" w:eastAsia="仿宋" w:hAnsi="仿宋" w:hint="eastAsia"/>
          <w:color w:val="000000" w:themeColor="text1"/>
          <w:sz w:val="28"/>
          <w:szCs w:val="28"/>
          <w:u w:val="single"/>
        </w:rPr>
        <w:t>2024</w:t>
      </w:r>
      <w:r>
        <w:rPr>
          <w:rFonts w:ascii="仿宋" w:eastAsia="仿宋" w:hAnsi="仿宋" w:hint="eastAsia"/>
          <w:color w:val="000000" w:themeColor="text1"/>
          <w:sz w:val="28"/>
          <w:szCs w:val="28"/>
        </w:rPr>
        <w:t>年</w:t>
      </w:r>
      <w:r w:rsidR="008B6EDE" w:rsidRPr="008B6EDE">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sidR="008B6EDE" w:rsidRPr="008B6EDE">
        <w:rPr>
          <w:rFonts w:ascii="仿宋" w:eastAsia="仿宋" w:hAnsi="仿宋" w:hint="eastAsia"/>
          <w:color w:val="000000" w:themeColor="text1"/>
          <w:sz w:val="28"/>
          <w:szCs w:val="28"/>
          <w:u w:val="single"/>
        </w:rPr>
        <w:t xml:space="preserve">  </w:t>
      </w:r>
      <w:r w:rsidR="008B6EDE">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竣工日期：</w:t>
      </w:r>
      <w:r>
        <w:rPr>
          <w:rFonts w:ascii="仿宋" w:eastAsia="仿宋" w:hAnsi="仿宋" w:hint="eastAsia"/>
          <w:color w:val="000000" w:themeColor="text1"/>
          <w:sz w:val="28"/>
          <w:szCs w:val="28"/>
          <w:u w:val="single"/>
        </w:rPr>
        <w:t>2024</w:t>
      </w:r>
      <w:r>
        <w:rPr>
          <w:rFonts w:ascii="仿宋" w:eastAsia="仿宋" w:hAnsi="仿宋" w:hint="eastAsia"/>
          <w:color w:val="000000" w:themeColor="text1"/>
          <w:sz w:val="28"/>
          <w:szCs w:val="28"/>
        </w:rPr>
        <w:t>年</w:t>
      </w:r>
      <w:r w:rsidR="008B6EDE" w:rsidRPr="008B6EDE">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sidR="008B6EDE" w:rsidRPr="008B6EDE">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工期总日历天数：</w:t>
      </w:r>
      <w:r w:rsidR="008B6EDE">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天。工期总日历天数与根据前述计划开竣工日期计算的工期天数不一致的，以工期总日历天数为准。</w:t>
      </w:r>
    </w:p>
    <w:p w:rsidR="008C5F6A" w:rsidRDefault="00F65824">
      <w:pPr>
        <w:spacing w:line="58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四、付款方式</w:t>
      </w:r>
    </w:p>
    <w:p w:rsidR="008C5F6A" w:rsidRDefault="00F65824">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、工程预付款：无；</w:t>
      </w:r>
    </w:p>
    <w:p w:rsidR="008C5F6A" w:rsidRDefault="00F65824">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w:t>
      </w:r>
      <w:r>
        <w:rPr>
          <w:rFonts w:ascii="仿宋" w:eastAsia="仿宋" w:hAnsi="仿宋" w:hint="eastAsia"/>
          <w:color w:val="000000" w:themeColor="text1"/>
          <w:sz w:val="28"/>
          <w:szCs w:val="28"/>
        </w:rPr>
        <w:t>、工程款支付：工程竣工验收后完成结算，结算金额＜</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万元的项目，由项目实施单位组织审核，结算金额≥</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万元的项目，送学校审计处审计确定结算价款。经审计部门审核后，承包方提供正规的全额发票</w:t>
      </w:r>
      <w:r>
        <w:rPr>
          <w:rFonts w:ascii="仿宋" w:eastAsia="仿宋" w:hAnsi="仿宋"/>
          <w:color w:val="000000" w:themeColor="text1"/>
          <w:sz w:val="28"/>
          <w:szCs w:val="28"/>
        </w:rPr>
        <w:t>，</w:t>
      </w:r>
      <w:r>
        <w:rPr>
          <w:rFonts w:ascii="仿宋" w:eastAsia="仿宋" w:hAnsi="仿宋" w:hint="eastAsia"/>
          <w:color w:val="000000" w:themeColor="text1"/>
          <w:sz w:val="28"/>
          <w:szCs w:val="28"/>
        </w:rPr>
        <w:t>发包方以</w:t>
      </w:r>
      <w:r>
        <w:rPr>
          <w:rFonts w:ascii="仿宋" w:eastAsia="仿宋" w:hAnsi="仿宋"/>
          <w:color w:val="000000" w:themeColor="text1"/>
          <w:sz w:val="28"/>
          <w:szCs w:val="28"/>
        </w:rPr>
        <w:t>银行转账</w:t>
      </w:r>
      <w:r>
        <w:rPr>
          <w:rFonts w:ascii="仿宋" w:eastAsia="仿宋" w:hAnsi="仿宋" w:hint="eastAsia"/>
          <w:color w:val="000000" w:themeColor="text1"/>
          <w:sz w:val="28"/>
          <w:szCs w:val="28"/>
        </w:rPr>
        <w:t>方式支付经批准的结算金额的</w:t>
      </w:r>
      <w:r>
        <w:rPr>
          <w:rFonts w:ascii="仿宋" w:eastAsia="仿宋" w:hAnsi="仿宋" w:hint="eastAsia"/>
          <w:color w:val="000000" w:themeColor="text1"/>
          <w:sz w:val="28"/>
          <w:szCs w:val="28"/>
        </w:rPr>
        <w:t>90%</w:t>
      </w:r>
      <w:r>
        <w:rPr>
          <w:rFonts w:ascii="仿宋" w:eastAsia="仿宋" w:hAnsi="仿宋" w:hint="eastAsia"/>
          <w:color w:val="000000" w:themeColor="text1"/>
          <w:sz w:val="28"/>
          <w:szCs w:val="28"/>
        </w:rPr>
        <w:t>工程款。</w:t>
      </w:r>
    </w:p>
    <w:p w:rsidR="008C5F6A" w:rsidRDefault="00F65824">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、一年养护期结束，达到养护质量要求，发包方以</w:t>
      </w:r>
      <w:r>
        <w:rPr>
          <w:rFonts w:ascii="仿宋" w:eastAsia="仿宋" w:hAnsi="仿宋"/>
          <w:color w:val="000000" w:themeColor="text1"/>
          <w:sz w:val="28"/>
          <w:szCs w:val="28"/>
        </w:rPr>
        <w:t>银行转账</w:t>
      </w:r>
      <w:r>
        <w:rPr>
          <w:rFonts w:ascii="仿宋" w:eastAsia="仿宋" w:hAnsi="仿宋" w:hint="eastAsia"/>
          <w:color w:val="000000" w:themeColor="text1"/>
          <w:sz w:val="28"/>
          <w:szCs w:val="28"/>
        </w:rPr>
        <w:t>方式向承包方支付剩余工程价款。</w:t>
      </w:r>
    </w:p>
    <w:p w:rsidR="008C5F6A" w:rsidRDefault="00F65824">
      <w:pPr>
        <w:pStyle w:val="4"/>
        <w:spacing w:before="0" w:after="120" w:line="580" w:lineRule="exact"/>
        <w:rPr>
          <w:rFonts w:ascii="仿宋" w:eastAsia="仿宋" w:hAnsi="仿宋"/>
          <w:color w:val="000000" w:themeColor="text1"/>
        </w:rPr>
      </w:pPr>
      <w:r>
        <w:rPr>
          <w:rFonts w:ascii="仿宋" w:eastAsia="仿宋" w:hAnsi="仿宋" w:hint="eastAsia"/>
          <w:color w:val="000000" w:themeColor="text1"/>
        </w:rPr>
        <w:t xml:space="preserve">  </w:t>
      </w:r>
      <w:r>
        <w:rPr>
          <w:rFonts w:ascii="仿宋" w:eastAsia="仿宋" w:hAnsi="仿宋" w:hint="eastAsia"/>
          <w:color w:val="000000" w:themeColor="text1"/>
        </w:rPr>
        <w:t>五、质量标准</w:t>
      </w:r>
    </w:p>
    <w:p w:rsidR="008C5F6A" w:rsidRDefault="00F65824">
      <w:pPr>
        <w:spacing w:line="5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、工程质量符合</w:t>
      </w:r>
      <w:r>
        <w:rPr>
          <w:rFonts w:ascii="仿宋" w:eastAsia="仿宋" w:hAnsi="仿宋" w:hint="eastAsia"/>
          <w:color w:val="000000" w:themeColor="text1"/>
          <w:sz w:val="28"/>
          <w:szCs w:val="28"/>
          <w:u w:val="single"/>
        </w:rPr>
        <w:t>《工程施工质量验收规范》</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的</w:t>
      </w:r>
      <w:r>
        <w:rPr>
          <w:rFonts w:ascii="仿宋" w:eastAsia="仿宋" w:hAnsi="仿宋" w:hint="eastAsia"/>
          <w:color w:val="000000" w:themeColor="text1"/>
          <w:sz w:val="28"/>
          <w:szCs w:val="28"/>
        </w:rPr>
        <w:t>合格标准和</w:t>
      </w:r>
      <w:r>
        <w:rPr>
          <w:rFonts w:ascii="仿宋" w:eastAsia="仿宋" w:hAnsi="仿宋" w:hint="eastAsia"/>
          <w:sz w:val="28"/>
          <w:szCs w:val="28"/>
        </w:rPr>
        <w:t>发包方所规定的要求</w:t>
      </w:r>
      <w:r>
        <w:rPr>
          <w:rFonts w:ascii="仿宋" w:eastAsia="仿宋" w:hAnsi="仿宋" w:hint="eastAsia"/>
          <w:color w:val="000000" w:themeColor="text1"/>
          <w:sz w:val="28"/>
          <w:szCs w:val="28"/>
        </w:rPr>
        <w:t>。</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w:t>
      </w:r>
      <w:r>
        <w:rPr>
          <w:rFonts w:ascii="仿宋" w:eastAsia="仿宋" w:hAnsi="仿宋" w:hint="eastAsia"/>
          <w:color w:val="000000" w:themeColor="text1"/>
          <w:sz w:val="28"/>
          <w:szCs w:val="28"/>
        </w:rPr>
        <w:t>、要求承包人应严格按施工图纸和国家有关施工规范、操作规程施工。</w:t>
      </w:r>
    </w:p>
    <w:p w:rsidR="008C5F6A" w:rsidRDefault="00F65824">
      <w:pPr>
        <w:tabs>
          <w:tab w:val="left" w:pos="360"/>
          <w:tab w:val="left" w:pos="540"/>
        </w:tabs>
        <w:spacing w:line="580" w:lineRule="exact"/>
        <w:ind w:firstLineChars="200" w:firstLine="560"/>
        <w:jc w:val="left"/>
        <w:rPr>
          <w:rFonts w:ascii="仿宋" w:eastAsia="仿宋" w:hAnsi="仿宋"/>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、苗木种植品种、规格符合发包方要求。</w:t>
      </w:r>
      <w:r>
        <w:rPr>
          <w:rFonts w:ascii="仿宋" w:eastAsia="仿宋" w:hAnsi="仿宋" w:hint="eastAsia"/>
          <w:sz w:val="28"/>
          <w:szCs w:val="28"/>
        </w:rPr>
        <w:t>苗木种植时只能进行适当的疏枝、修剪，需保留原有形状。苗木种植时的包装袋、绳须去除。</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w:t>
      </w:r>
      <w:r>
        <w:rPr>
          <w:rFonts w:ascii="仿宋" w:eastAsia="仿宋" w:hAnsi="仿宋" w:hint="eastAsia"/>
          <w:color w:val="000000" w:themeColor="text1"/>
          <w:sz w:val="28"/>
          <w:szCs w:val="28"/>
        </w:rPr>
        <w:t>、要求种植土是具备一定的肥力及良好的壤土结构的种植土，种植土内不得含有建筑垃圾及其他不利于植物生长的物质，栽植以前应按照规范及发包方要求进行种植土细整；严禁将建筑垃圾或较大石块掺杂回填；种植土要进行有组织回填，避免反复碾压造成壤土结构严重破坏。</w:t>
      </w:r>
    </w:p>
    <w:p w:rsidR="008C5F6A" w:rsidRDefault="00F65824">
      <w:pPr>
        <w:spacing w:line="580" w:lineRule="exact"/>
        <w:ind w:firstLine="45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5</w:t>
      </w:r>
      <w:r>
        <w:rPr>
          <w:rFonts w:ascii="仿宋" w:eastAsia="仿宋" w:hAnsi="仿宋" w:hint="eastAsia"/>
          <w:color w:val="000000" w:themeColor="text1"/>
          <w:sz w:val="28"/>
          <w:szCs w:val="28"/>
        </w:rPr>
        <w:t>、若由</w:t>
      </w:r>
      <w:r>
        <w:rPr>
          <w:rFonts w:ascii="仿宋" w:eastAsia="仿宋" w:hAnsi="仿宋" w:hint="eastAsia"/>
          <w:color w:val="000000" w:themeColor="text1"/>
          <w:sz w:val="28"/>
          <w:szCs w:val="28"/>
        </w:rPr>
        <w:t>于承包人责任造成工程质量达不到要求，承包人应负责返工整改至合格后方可验收，由此造成的损失由承包人负责。</w:t>
      </w:r>
    </w:p>
    <w:p w:rsidR="008C5F6A" w:rsidRDefault="00F65824">
      <w:pPr>
        <w:spacing w:line="580" w:lineRule="exact"/>
        <w:ind w:firstLineChars="200" w:firstLine="562"/>
        <w:rPr>
          <w:rFonts w:ascii="仿宋" w:eastAsia="仿宋" w:hAnsi="仿宋"/>
          <w:sz w:val="28"/>
          <w:szCs w:val="28"/>
        </w:rPr>
      </w:pPr>
      <w:r>
        <w:rPr>
          <w:rFonts w:ascii="仿宋" w:eastAsia="仿宋" w:hAnsi="仿宋" w:hint="eastAsia"/>
          <w:b/>
          <w:sz w:val="28"/>
          <w:szCs w:val="28"/>
        </w:rPr>
        <w:t>六、安全文明施工</w:t>
      </w:r>
    </w:p>
    <w:p w:rsidR="008C5F6A" w:rsidRDefault="00F65824">
      <w:pPr>
        <w:tabs>
          <w:tab w:val="left" w:pos="360"/>
          <w:tab w:val="left" w:pos="540"/>
        </w:tabs>
        <w:spacing w:line="58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lastRenderedPageBreak/>
        <w:t xml:space="preserve"> 1</w:t>
      </w:r>
      <w:r>
        <w:rPr>
          <w:rFonts w:ascii="仿宋" w:eastAsia="仿宋" w:hAnsi="仿宋" w:hint="eastAsia"/>
          <w:color w:val="000000"/>
          <w:sz w:val="28"/>
          <w:szCs w:val="28"/>
        </w:rPr>
        <w:t>、承包人应当按照国家现行的施工安全、施工现场环境与卫生标准和有关规定履行安全职责，同时承包人应根据上述有关规定，购置和更新施工安全防护用具及设施、改善安全生产条件和作业环境。承包人未按照有关规范、标准和合同要求实施的，应当承担相应的责任和因此发生的费用。</w:t>
      </w:r>
    </w:p>
    <w:p w:rsidR="008C5F6A" w:rsidRDefault="00F65824">
      <w:pPr>
        <w:tabs>
          <w:tab w:val="left" w:pos="360"/>
          <w:tab w:val="left" w:pos="540"/>
        </w:tabs>
        <w:spacing w:line="58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 xml:space="preserve"> 2</w:t>
      </w:r>
      <w:r>
        <w:rPr>
          <w:rFonts w:ascii="仿宋" w:eastAsia="仿宋" w:hAnsi="仿宋" w:hint="eastAsia"/>
          <w:color w:val="000000"/>
          <w:sz w:val="28"/>
          <w:szCs w:val="28"/>
        </w:rPr>
        <w:t>、由于承包人原因在施工场地内及其毗邻地带发生安全事故、管线破坏等，造成人身伤亡、财产损失的，由承包人承担责任并负责赔偿损失。</w:t>
      </w:r>
    </w:p>
    <w:p w:rsidR="008C5F6A" w:rsidRDefault="00F65824">
      <w:pPr>
        <w:tabs>
          <w:tab w:val="left" w:pos="360"/>
          <w:tab w:val="left" w:pos="540"/>
        </w:tabs>
        <w:spacing w:line="58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 xml:space="preserve"> 3</w:t>
      </w:r>
      <w:r>
        <w:rPr>
          <w:rFonts w:ascii="仿宋" w:eastAsia="仿宋" w:hAnsi="仿宋" w:hint="eastAsia"/>
          <w:color w:val="000000"/>
          <w:sz w:val="28"/>
          <w:szCs w:val="28"/>
        </w:rPr>
        <w:t>、承包人应严格</w:t>
      </w:r>
      <w:r>
        <w:rPr>
          <w:rFonts w:ascii="仿宋" w:eastAsia="仿宋" w:hAnsi="仿宋"/>
          <w:color w:val="000000"/>
          <w:sz w:val="28"/>
          <w:szCs w:val="28"/>
        </w:rPr>
        <w:t>按照</w:t>
      </w:r>
      <w:r>
        <w:rPr>
          <w:rFonts w:ascii="仿宋" w:eastAsia="仿宋" w:hAnsi="仿宋" w:hint="eastAsia"/>
          <w:color w:val="000000"/>
          <w:sz w:val="28"/>
          <w:szCs w:val="28"/>
        </w:rPr>
        <w:t>《建设工程安全生产管理条例</w:t>
      </w:r>
      <w:r>
        <w:rPr>
          <w:rFonts w:ascii="仿宋" w:eastAsia="仿宋" w:hAnsi="仿宋"/>
          <w:color w:val="000000"/>
          <w:sz w:val="28"/>
          <w:szCs w:val="28"/>
        </w:rPr>
        <w:t>》《</w:t>
      </w:r>
      <w:r>
        <w:rPr>
          <w:rFonts w:ascii="仿宋" w:eastAsia="仿宋" w:hAnsi="仿宋" w:hint="eastAsia"/>
          <w:color w:val="000000"/>
          <w:sz w:val="28"/>
          <w:szCs w:val="28"/>
        </w:rPr>
        <w:t>建筑施工安全检查标准</w:t>
      </w:r>
      <w:r>
        <w:rPr>
          <w:rFonts w:ascii="仿宋" w:eastAsia="仿宋" w:hAnsi="仿宋"/>
          <w:color w:val="000000"/>
          <w:sz w:val="28"/>
          <w:szCs w:val="28"/>
        </w:rPr>
        <w:t>》《</w:t>
      </w:r>
      <w:r>
        <w:rPr>
          <w:rFonts w:ascii="仿宋" w:eastAsia="仿宋" w:hAnsi="仿宋" w:hint="eastAsia"/>
          <w:color w:val="000000"/>
          <w:sz w:val="28"/>
          <w:szCs w:val="28"/>
        </w:rPr>
        <w:t>福建省建筑工地文明施工指南》以及建设主管部门和相关行业主管部门的规定组织施工；加强施工现场人员与机械设备的施工安全管理，对施工现场人员安全，以及防台、防火、防爆、防汛和防盗等采取严格的安全防护措施，消除事故隐患，承担安全施工责任和费用，并承担由于措施不力造成的事故责任和因此发生的费用。</w:t>
      </w:r>
    </w:p>
    <w:p w:rsidR="008C5F6A" w:rsidRDefault="00F65824">
      <w:pPr>
        <w:snapToGrid w:val="0"/>
        <w:spacing w:line="58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 xml:space="preserve"> 4</w:t>
      </w:r>
      <w:r>
        <w:rPr>
          <w:rFonts w:ascii="仿宋" w:eastAsia="仿宋" w:hAnsi="仿宋" w:hint="eastAsia"/>
          <w:color w:val="000000"/>
          <w:sz w:val="28"/>
          <w:szCs w:val="28"/>
        </w:rPr>
        <w:t>、承包人在施工过程中，材料堆放等须摆放有序，施工过程中产生的垃圾禁止随意堆放。竣工后场地清洗干净，垃圾立即清运出校，并按省、市相关规定要求处理，不得在校内随意堆放。若承包人未按要求实施，在校内堆放垃圾，首次违规者将暂停参与施工项目抽取或报价资格六个月；若再次发生此类违规行为，将直接予以退库处理。</w:t>
      </w:r>
    </w:p>
    <w:p w:rsidR="008C5F6A" w:rsidRDefault="00F65824">
      <w:pPr>
        <w:spacing w:line="580" w:lineRule="exact"/>
        <w:ind w:firstLineChars="200" w:firstLine="562"/>
        <w:rPr>
          <w:rFonts w:ascii="仿宋" w:eastAsia="仿宋" w:hAnsi="仿宋"/>
          <w:b/>
          <w:sz w:val="28"/>
          <w:szCs w:val="28"/>
        </w:rPr>
      </w:pPr>
      <w:r>
        <w:rPr>
          <w:rFonts w:ascii="仿宋" w:eastAsia="仿宋" w:hAnsi="仿宋" w:hint="eastAsia"/>
          <w:b/>
          <w:sz w:val="28"/>
          <w:szCs w:val="28"/>
        </w:rPr>
        <w:t>七、工期</w:t>
      </w:r>
    </w:p>
    <w:p w:rsidR="008C5F6A" w:rsidRDefault="00F65824">
      <w:pPr>
        <w:spacing w:line="5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cs="宋体" w:hint="eastAsia"/>
          <w:sz w:val="28"/>
          <w:szCs w:val="28"/>
        </w:rPr>
        <w:t>承包人应按照合同约定的期限组织施工</w:t>
      </w:r>
      <w:r>
        <w:rPr>
          <w:rFonts w:ascii="仿宋" w:eastAsia="仿宋" w:hAnsi="仿宋" w:hint="eastAsia"/>
          <w:sz w:val="28"/>
          <w:szCs w:val="28"/>
        </w:rPr>
        <w:t>。</w:t>
      </w:r>
    </w:p>
    <w:p w:rsidR="008C5F6A" w:rsidRDefault="00F65824" w:rsidP="006954EB">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、由于承包人原因造成工期延误，每延误一天，承包人按</w:t>
      </w:r>
      <w:r>
        <w:rPr>
          <w:rFonts w:ascii="仿宋" w:eastAsia="仿宋" w:hAnsi="仿宋" w:hint="eastAsia"/>
          <w:sz w:val="28"/>
          <w:szCs w:val="28"/>
        </w:rPr>
        <w:t>500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天向发包人支付违约金；误期赔偿费限额为签约合同价款的</w:t>
      </w:r>
      <w:r>
        <w:rPr>
          <w:rFonts w:ascii="仿宋" w:eastAsia="仿宋" w:hAnsi="仿宋" w:hint="eastAsia"/>
          <w:sz w:val="28"/>
          <w:szCs w:val="28"/>
        </w:rPr>
        <w:t xml:space="preserve"> 10</w:t>
      </w:r>
      <w:r>
        <w:rPr>
          <w:rFonts w:ascii="仿宋" w:eastAsia="仿宋" w:hAnsi="仿宋" w:hint="eastAsia"/>
          <w:sz w:val="28"/>
          <w:szCs w:val="28"/>
        </w:rPr>
        <w:t>％；</w:t>
      </w:r>
      <w:r>
        <w:rPr>
          <w:rFonts w:ascii="仿宋" w:eastAsia="仿宋" w:hAnsi="仿宋" w:hint="eastAsia"/>
          <w:sz w:val="28"/>
          <w:szCs w:val="28"/>
        </w:rPr>
        <w:lastRenderedPageBreak/>
        <w:t>超</w:t>
      </w:r>
      <w:r>
        <w:rPr>
          <w:rFonts w:ascii="仿宋" w:eastAsia="仿宋" w:hAnsi="仿宋" w:hint="eastAsia"/>
          <w:sz w:val="28"/>
          <w:szCs w:val="28"/>
        </w:rPr>
        <w:t>10%</w:t>
      </w:r>
      <w:r>
        <w:rPr>
          <w:rFonts w:ascii="仿宋" w:eastAsia="仿宋" w:hAnsi="仿宋" w:hint="eastAsia"/>
          <w:sz w:val="28"/>
          <w:szCs w:val="28"/>
        </w:rPr>
        <w:t>则视为承包人根本违约，发包</w:t>
      </w:r>
      <w:r>
        <w:rPr>
          <w:rFonts w:ascii="仿宋" w:eastAsia="仿宋" w:hAnsi="仿宋" w:hint="eastAsia"/>
          <w:sz w:val="28"/>
          <w:szCs w:val="28"/>
        </w:rPr>
        <w:t>人有权单方解除合同。延误工期违约金由发包人直接从承包人的工程款中扣除。</w:t>
      </w:r>
    </w:p>
    <w:p w:rsidR="008C5F6A" w:rsidRDefault="00F65824" w:rsidP="006954EB">
      <w:pPr>
        <w:spacing w:line="600" w:lineRule="exact"/>
        <w:ind w:firstLineChars="150" w:firstLine="422"/>
        <w:rPr>
          <w:rFonts w:ascii="宋体" w:hAnsi="宋体"/>
          <w:b/>
          <w:sz w:val="24"/>
        </w:rPr>
      </w:pPr>
      <w:r>
        <w:rPr>
          <w:rFonts w:ascii="仿宋" w:eastAsia="仿宋" w:hAnsi="仿宋" w:hint="eastAsia"/>
          <w:b/>
          <w:sz w:val="28"/>
          <w:szCs w:val="28"/>
        </w:rPr>
        <w:t xml:space="preserve"> </w:t>
      </w:r>
      <w:r>
        <w:rPr>
          <w:rFonts w:ascii="仿宋" w:eastAsia="仿宋" w:hAnsi="仿宋" w:hint="eastAsia"/>
          <w:b/>
          <w:sz w:val="28"/>
          <w:szCs w:val="28"/>
        </w:rPr>
        <w:t>八、</w:t>
      </w:r>
      <w:r>
        <w:rPr>
          <w:rFonts w:ascii="宋体" w:hAnsi="宋体" w:hint="eastAsia"/>
          <w:b/>
          <w:sz w:val="24"/>
        </w:rPr>
        <w:t>工程竣工验收</w:t>
      </w:r>
    </w:p>
    <w:p w:rsidR="008C5F6A" w:rsidRDefault="00F65824" w:rsidP="006954EB">
      <w:pPr>
        <w:spacing w:line="600" w:lineRule="exact"/>
        <w:rPr>
          <w:rFonts w:ascii="仿宋" w:eastAsia="仿宋" w:hAnsi="仿宋"/>
          <w:b/>
          <w:sz w:val="28"/>
          <w:szCs w:val="28"/>
        </w:rPr>
      </w:pPr>
      <w:r>
        <w:rPr>
          <w:rFonts w:ascii="仿宋" w:eastAsia="仿宋" w:hAnsi="仿宋"/>
          <w:sz w:val="28"/>
          <w:szCs w:val="28"/>
        </w:rPr>
        <w:t>1</w:t>
      </w:r>
      <w:r>
        <w:rPr>
          <w:rFonts w:ascii="仿宋" w:eastAsia="仿宋" w:hAnsi="仿宋" w:hint="eastAsia"/>
          <w:sz w:val="28"/>
          <w:szCs w:val="28"/>
        </w:rPr>
        <w:t>、验收时不合格部分不予计算工程量，不合格部分的工程款从总工程款</w:t>
      </w:r>
      <w:r>
        <w:rPr>
          <w:rFonts w:ascii="仿宋" w:eastAsia="仿宋" w:hAnsi="仿宋" w:cs="Arial" w:hint="eastAsia"/>
          <w:sz w:val="28"/>
          <w:szCs w:val="28"/>
        </w:rPr>
        <w:t>中扣除</w:t>
      </w:r>
      <w:r>
        <w:rPr>
          <w:rFonts w:ascii="仿宋" w:eastAsia="仿宋" w:hAnsi="仿宋" w:hint="eastAsia"/>
          <w:sz w:val="28"/>
          <w:szCs w:val="28"/>
        </w:rPr>
        <w:t>。</w:t>
      </w:r>
    </w:p>
    <w:p w:rsidR="008C5F6A" w:rsidRDefault="00F65824" w:rsidP="006954EB">
      <w:pPr>
        <w:spacing w:line="600" w:lineRule="exact"/>
        <w:rPr>
          <w:rFonts w:ascii="仿宋" w:eastAsia="仿宋" w:hAnsi="仿宋"/>
          <w:b/>
          <w:sz w:val="28"/>
          <w:szCs w:val="28"/>
        </w:rPr>
      </w:pPr>
      <w:r>
        <w:rPr>
          <w:rFonts w:ascii="仿宋" w:eastAsia="仿宋" w:hAnsi="仿宋"/>
          <w:color w:val="000000"/>
          <w:sz w:val="28"/>
          <w:szCs w:val="28"/>
        </w:rPr>
        <w:t>2</w:t>
      </w:r>
      <w:r>
        <w:rPr>
          <w:rFonts w:ascii="仿宋" w:eastAsia="仿宋" w:hAnsi="仿宋" w:hint="eastAsia"/>
          <w:color w:val="000000"/>
          <w:sz w:val="28"/>
          <w:szCs w:val="28"/>
        </w:rPr>
        <w:t>、承包方要确保验收时施工现场及范围内道路清洁，废弃物、垃圾及多余土方需清理完毕。</w:t>
      </w:r>
    </w:p>
    <w:p w:rsidR="008C5F6A" w:rsidRDefault="00F65824" w:rsidP="006954EB">
      <w:pPr>
        <w:spacing w:line="600" w:lineRule="exact"/>
        <w:rPr>
          <w:rFonts w:ascii="仿宋" w:eastAsia="仿宋" w:hAnsi="仿宋"/>
          <w:b/>
          <w:sz w:val="28"/>
          <w:szCs w:val="28"/>
        </w:rPr>
      </w:pPr>
      <w:r>
        <w:rPr>
          <w:rFonts w:ascii="仿宋" w:eastAsia="仿宋" w:hAnsi="仿宋"/>
          <w:color w:val="000000"/>
          <w:sz w:val="28"/>
          <w:szCs w:val="28"/>
        </w:rPr>
        <w:t>3</w:t>
      </w:r>
      <w:r>
        <w:rPr>
          <w:rFonts w:ascii="仿宋" w:eastAsia="仿宋" w:hAnsi="仿宋" w:hint="eastAsia"/>
          <w:color w:val="000000"/>
          <w:sz w:val="28"/>
          <w:szCs w:val="28"/>
        </w:rPr>
        <w:t>、工程中如有被破坏的部分，则验收时</w:t>
      </w:r>
      <w:r>
        <w:rPr>
          <w:rFonts w:ascii="仿宋" w:eastAsia="仿宋" w:hAnsi="仿宋"/>
          <w:color w:val="000000"/>
          <w:sz w:val="28"/>
          <w:szCs w:val="28"/>
        </w:rPr>
        <w:t>要按</w:t>
      </w:r>
      <w:r>
        <w:rPr>
          <w:rFonts w:ascii="仿宋" w:eastAsia="仿宋" w:hAnsi="仿宋" w:hint="eastAsia"/>
          <w:color w:val="000000"/>
          <w:sz w:val="28"/>
          <w:szCs w:val="28"/>
        </w:rPr>
        <w:t>照质量修复完毕。</w:t>
      </w:r>
    </w:p>
    <w:p w:rsidR="008C5F6A" w:rsidRDefault="00F65824" w:rsidP="006954EB">
      <w:pPr>
        <w:spacing w:line="600" w:lineRule="exact"/>
        <w:ind w:firstLineChars="150" w:firstLine="422"/>
        <w:rPr>
          <w:rFonts w:ascii="仿宋_GB2312" w:hAnsi="仿宋_GB2312" w:cs="仿宋_GB2312"/>
          <w:color w:val="000000"/>
          <w:sz w:val="24"/>
        </w:rPr>
      </w:pPr>
      <w:r>
        <w:rPr>
          <w:rFonts w:ascii="仿宋" w:eastAsia="仿宋" w:hAnsi="仿宋" w:hint="eastAsia"/>
          <w:b/>
          <w:sz w:val="28"/>
          <w:szCs w:val="28"/>
        </w:rPr>
        <w:t xml:space="preserve"> </w:t>
      </w:r>
      <w:r>
        <w:rPr>
          <w:rFonts w:ascii="仿宋" w:eastAsia="仿宋" w:hAnsi="仿宋" w:hint="eastAsia"/>
          <w:b/>
          <w:sz w:val="28"/>
          <w:szCs w:val="28"/>
        </w:rPr>
        <w:t>九、</w:t>
      </w:r>
      <w:r>
        <w:rPr>
          <w:rFonts w:ascii="宋体" w:hAnsi="宋体" w:cs="仿宋_GB2312" w:hint="eastAsia"/>
          <w:b/>
          <w:color w:val="000000"/>
          <w:sz w:val="24"/>
        </w:rPr>
        <w:t>竣工结算</w:t>
      </w:r>
    </w:p>
    <w:p w:rsidR="008C5F6A" w:rsidRDefault="00F65824" w:rsidP="006954EB">
      <w:pPr>
        <w:spacing w:line="600" w:lineRule="exact"/>
        <w:rPr>
          <w:rFonts w:ascii="仿宋" w:eastAsia="仿宋" w:hAnsi="仿宋"/>
          <w:color w:val="000000"/>
          <w:sz w:val="28"/>
          <w:szCs w:val="28"/>
        </w:rPr>
      </w:pPr>
      <w:r>
        <w:rPr>
          <w:rFonts w:ascii="仿宋" w:eastAsia="仿宋" w:hAnsi="仿宋" w:hint="eastAsia"/>
          <w:color w:val="000000"/>
          <w:sz w:val="28"/>
          <w:szCs w:val="28"/>
        </w:rPr>
        <w:t xml:space="preserve">    1</w:t>
      </w:r>
      <w:r>
        <w:rPr>
          <w:rFonts w:ascii="仿宋" w:eastAsia="仿宋" w:hAnsi="仿宋" w:hint="eastAsia"/>
          <w:color w:val="000000"/>
          <w:sz w:val="28"/>
          <w:szCs w:val="28"/>
        </w:rPr>
        <w:t>、竣工结算资料包括：施工合同及其补充协议、现场签证、竣工图纸（若有）、竣工验收单、工程结算书（含电子文档）等以及经双方认可的其他与工程价款有关的有效文件。</w:t>
      </w:r>
    </w:p>
    <w:p w:rsidR="008C5F6A" w:rsidRDefault="00F65824" w:rsidP="006954EB">
      <w:pPr>
        <w:pStyle w:val="HTML"/>
        <w:spacing w:line="600" w:lineRule="exact"/>
        <w:rPr>
          <w:rFonts w:ascii="仿宋" w:eastAsia="仿宋" w:hAnsi="仿宋" w:cs="Times New Roman"/>
          <w:color w:val="000000"/>
          <w:kern w:val="2"/>
          <w:sz w:val="28"/>
          <w:szCs w:val="28"/>
        </w:rPr>
      </w:pPr>
      <w:r>
        <w:rPr>
          <w:rFonts w:ascii="仿宋" w:eastAsia="仿宋" w:hAnsi="仿宋" w:cs="Times New Roman" w:hint="eastAsia"/>
          <w:color w:val="000000"/>
          <w:kern w:val="2"/>
          <w:sz w:val="28"/>
          <w:szCs w:val="28"/>
        </w:rPr>
        <w:t xml:space="preserve">    2</w:t>
      </w:r>
      <w:r>
        <w:rPr>
          <w:rFonts w:ascii="仿宋" w:eastAsia="仿宋" w:hAnsi="仿宋" w:cs="Times New Roman" w:hint="eastAsia"/>
          <w:color w:val="000000"/>
          <w:kern w:val="2"/>
          <w:sz w:val="28"/>
          <w:szCs w:val="28"/>
        </w:rPr>
        <w:t>、工程完工后，承包人按实际完成工程量编制结算报告。</w:t>
      </w:r>
      <w:r>
        <w:rPr>
          <w:rFonts w:ascii="仿宋" w:eastAsia="仿宋" w:hAnsi="仿宋" w:cs="Times New Roman" w:hint="eastAsia"/>
          <w:color w:val="000000" w:themeColor="text1"/>
          <w:kern w:val="2"/>
          <w:sz w:val="28"/>
          <w:szCs w:val="28"/>
        </w:rPr>
        <w:t>结算金额＜</w:t>
      </w:r>
      <w:r>
        <w:rPr>
          <w:rFonts w:ascii="仿宋" w:eastAsia="仿宋" w:hAnsi="仿宋" w:cs="Times New Roman" w:hint="eastAsia"/>
          <w:color w:val="000000" w:themeColor="text1"/>
          <w:kern w:val="2"/>
          <w:sz w:val="28"/>
          <w:szCs w:val="28"/>
        </w:rPr>
        <w:t>5</w:t>
      </w:r>
      <w:r>
        <w:rPr>
          <w:rFonts w:ascii="仿宋" w:eastAsia="仿宋" w:hAnsi="仿宋" w:cs="Times New Roman" w:hint="eastAsia"/>
          <w:color w:val="000000" w:themeColor="text1"/>
          <w:kern w:val="2"/>
          <w:sz w:val="28"/>
          <w:szCs w:val="28"/>
        </w:rPr>
        <w:t>万元的项目，由项目实施单位组织审核，结算金额≥</w:t>
      </w:r>
      <w:r>
        <w:rPr>
          <w:rFonts w:ascii="仿宋" w:eastAsia="仿宋" w:hAnsi="仿宋" w:cs="Times New Roman" w:hint="eastAsia"/>
          <w:color w:val="000000" w:themeColor="text1"/>
          <w:kern w:val="2"/>
          <w:sz w:val="28"/>
          <w:szCs w:val="28"/>
        </w:rPr>
        <w:t>5</w:t>
      </w:r>
      <w:r>
        <w:rPr>
          <w:rFonts w:ascii="仿宋" w:eastAsia="仿宋" w:hAnsi="仿宋" w:cs="Times New Roman" w:hint="eastAsia"/>
          <w:color w:val="000000" w:themeColor="text1"/>
          <w:kern w:val="2"/>
          <w:sz w:val="28"/>
          <w:szCs w:val="28"/>
        </w:rPr>
        <w:t>万元的项目，送学校审计处审计确定结算价款。</w:t>
      </w:r>
      <w:r>
        <w:rPr>
          <w:rFonts w:ascii="仿宋" w:eastAsia="仿宋" w:hAnsi="仿宋" w:cs="Times New Roman" w:hint="eastAsia"/>
          <w:color w:val="000000"/>
          <w:kern w:val="2"/>
          <w:sz w:val="28"/>
          <w:szCs w:val="28"/>
        </w:rPr>
        <w:t>若项目结算金额≥</w:t>
      </w:r>
      <w:r>
        <w:rPr>
          <w:rFonts w:ascii="仿宋" w:eastAsia="仿宋" w:hAnsi="仿宋" w:cs="Times New Roman" w:hint="eastAsia"/>
          <w:color w:val="000000"/>
          <w:kern w:val="2"/>
          <w:sz w:val="28"/>
          <w:szCs w:val="28"/>
        </w:rPr>
        <w:t>5</w:t>
      </w:r>
      <w:r>
        <w:rPr>
          <w:rFonts w:ascii="仿宋" w:eastAsia="仿宋" w:hAnsi="仿宋" w:cs="Times New Roman" w:hint="eastAsia"/>
          <w:color w:val="000000"/>
          <w:kern w:val="2"/>
          <w:sz w:val="28"/>
          <w:szCs w:val="28"/>
        </w:rPr>
        <w:t>万元的，施工用水用电按安装的计量表据实收取，没有条件安装计量表的，按工程结算价</w:t>
      </w:r>
      <w:r>
        <w:rPr>
          <w:rFonts w:ascii="仿宋" w:eastAsia="仿宋" w:hAnsi="仿宋" w:cs="Times New Roman" w:hint="eastAsia"/>
          <w:color w:val="000000"/>
          <w:kern w:val="2"/>
          <w:sz w:val="28"/>
          <w:szCs w:val="28"/>
        </w:rPr>
        <w:t>3</w:t>
      </w:r>
      <w:r>
        <w:rPr>
          <w:rFonts w:ascii="仿宋" w:eastAsia="仿宋" w:hAnsi="仿宋" w:cs="Times New Roman" w:hint="eastAsia"/>
          <w:color w:val="000000"/>
          <w:kern w:val="2"/>
          <w:sz w:val="28"/>
          <w:szCs w:val="28"/>
        </w:rPr>
        <w:t>‰核算。按有关财务要求，水费、电费须分开结算，水费、电费的结算比例为</w:t>
      </w:r>
      <w:r>
        <w:rPr>
          <w:rFonts w:ascii="仿宋" w:eastAsia="仿宋" w:hAnsi="仿宋" w:cs="Times New Roman" w:hint="eastAsia"/>
          <w:color w:val="000000"/>
          <w:kern w:val="2"/>
          <w:sz w:val="28"/>
          <w:szCs w:val="28"/>
        </w:rPr>
        <w:t>1:5</w:t>
      </w:r>
      <w:r>
        <w:rPr>
          <w:rFonts w:ascii="仿宋" w:eastAsia="仿宋" w:hAnsi="仿宋" w:cs="Times New Roman" w:hint="eastAsia"/>
          <w:color w:val="000000"/>
          <w:kern w:val="2"/>
          <w:sz w:val="28"/>
          <w:szCs w:val="28"/>
        </w:rPr>
        <w:t>，水电费从工程结算款中扣除。</w:t>
      </w:r>
    </w:p>
    <w:p w:rsidR="008C5F6A" w:rsidRDefault="00F65824" w:rsidP="006954EB">
      <w:pPr>
        <w:spacing w:line="600" w:lineRule="exact"/>
        <w:rPr>
          <w:rFonts w:ascii="仿宋" w:eastAsia="仿宋" w:hAnsi="仿宋"/>
          <w:color w:val="000000"/>
          <w:sz w:val="28"/>
          <w:szCs w:val="28"/>
        </w:rPr>
      </w:pPr>
      <w:r>
        <w:rPr>
          <w:rFonts w:ascii="仿宋" w:eastAsia="仿宋" w:hAnsi="仿宋" w:hint="eastAsia"/>
          <w:color w:val="000000"/>
          <w:sz w:val="28"/>
          <w:szCs w:val="28"/>
        </w:rPr>
        <w:t xml:space="preserve">   3</w:t>
      </w:r>
      <w:r>
        <w:rPr>
          <w:rFonts w:ascii="仿宋" w:eastAsia="仿宋" w:hAnsi="仿宋" w:hint="eastAsia"/>
          <w:color w:val="000000"/>
          <w:sz w:val="28"/>
          <w:szCs w:val="28"/>
        </w:rPr>
        <w:t>、合同价格形式：按实结算。</w:t>
      </w:r>
    </w:p>
    <w:p w:rsidR="008C5F6A" w:rsidRDefault="00F65824" w:rsidP="006954EB">
      <w:pPr>
        <w:tabs>
          <w:tab w:val="left" w:pos="360"/>
          <w:tab w:val="left" w:pos="540"/>
        </w:tabs>
        <w:spacing w:line="600" w:lineRule="exact"/>
        <w:jc w:val="left"/>
        <w:rPr>
          <w:rFonts w:ascii="仿宋" w:eastAsia="仿宋" w:hAnsi="仿宋"/>
          <w:b/>
          <w:sz w:val="28"/>
          <w:szCs w:val="28"/>
        </w:rPr>
      </w:pPr>
      <w:r>
        <w:rPr>
          <w:rFonts w:ascii="仿宋" w:eastAsia="仿宋" w:hAnsi="仿宋" w:hint="eastAsia"/>
          <w:b/>
          <w:sz w:val="28"/>
          <w:szCs w:val="28"/>
        </w:rPr>
        <w:t>十、养护要求</w:t>
      </w:r>
    </w:p>
    <w:p w:rsidR="008C5F6A" w:rsidRDefault="00F65824" w:rsidP="006954EB">
      <w:pPr>
        <w:tabs>
          <w:tab w:val="left" w:pos="360"/>
          <w:tab w:val="left" w:pos="540"/>
        </w:tabs>
        <w:spacing w:line="600" w:lineRule="exac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养护质量要求：工程养护期为</w:t>
      </w:r>
      <w:r>
        <w:rPr>
          <w:rFonts w:ascii="仿宋" w:eastAsia="仿宋" w:hAnsi="仿宋" w:hint="eastAsia"/>
          <w:sz w:val="28"/>
          <w:szCs w:val="28"/>
          <w:u w:val="single"/>
        </w:rPr>
        <w:t>竣工验收合格后</w:t>
      </w:r>
      <w:r>
        <w:rPr>
          <w:rFonts w:ascii="仿宋" w:eastAsia="仿宋" w:hAnsi="仿宋" w:cs="Arial" w:hint="eastAsia"/>
          <w:sz w:val="28"/>
          <w:szCs w:val="28"/>
          <w:u w:val="single"/>
        </w:rPr>
        <w:t>壹</w:t>
      </w:r>
      <w:r>
        <w:rPr>
          <w:rFonts w:ascii="仿宋" w:eastAsia="仿宋" w:hAnsi="仿宋" w:hint="eastAsia"/>
          <w:sz w:val="28"/>
          <w:szCs w:val="28"/>
          <w:u w:val="single"/>
        </w:rPr>
        <w:t>年</w:t>
      </w:r>
      <w:r>
        <w:rPr>
          <w:rFonts w:ascii="仿宋" w:eastAsia="仿宋" w:hAnsi="仿宋" w:hint="eastAsia"/>
          <w:sz w:val="28"/>
          <w:szCs w:val="28"/>
        </w:rPr>
        <w:t>。</w:t>
      </w:r>
    </w:p>
    <w:p w:rsidR="008C5F6A" w:rsidRDefault="00F65824" w:rsidP="006954EB">
      <w:pPr>
        <w:tabs>
          <w:tab w:val="left" w:pos="360"/>
          <w:tab w:val="left" w:pos="540"/>
        </w:tabs>
        <w:spacing w:line="600" w:lineRule="exact"/>
        <w:ind w:firstLineChars="150" w:firstLine="420"/>
        <w:jc w:val="left"/>
        <w:rPr>
          <w:rFonts w:ascii="仿宋" w:eastAsia="仿宋" w:hAnsi="仿宋"/>
          <w:color w:val="000000"/>
          <w:sz w:val="28"/>
          <w:szCs w:val="28"/>
        </w:rPr>
      </w:pPr>
      <w:r>
        <w:rPr>
          <w:rFonts w:ascii="仿宋" w:eastAsia="仿宋" w:hAnsi="仿宋" w:hint="eastAsia"/>
          <w:sz w:val="28"/>
          <w:szCs w:val="28"/>
        </w:rPr>
        <w:t>1</w:t>
      </w:r>
      <w:r>
        <w:rPr>
          <w:rFonts w:ascii="仿宋" w:eastAsia="仿宋" w:hAnsi="仿宋" w:hint="eastAsia"/>
          <w:sz w:val="28"/>
          <w:szCs w:val="28"/>
        </w:rPr>
        <w:t>、养护期内，</w:t>
      </w:r>
      <w:r>
        <w:rPr>
          <w:rFonts w:ascii="仿宋" w:eastAsia="仿宋" w:hAnsi="仿宋" w:hint="eastAsia"/>
          <w:color w:val="000000"/>
          <w:sz w:val="28"/>
          <w:szCs w:val="28"/>
        </w:rPr>
        <w:t>定期除杂、浇水、施肥、修剪、除病虫害等。</w:t>
      </w:r>
    </w:p>
    <w:p w:rsidR="008C5F6A" w:rsidRDefault="00F65824" w:rsidP="006954EB">
      <w:pPr>
        <w:tabs>
          <w:tab w:val="left" w:pos="360"/>
          <w:tab w:val="left" w:pos="540"/>
        </w:tabs>
        <w:spacing w:line="600" w:lineRule="exact"/>
        <w:ind w:firstLineChars="150" w:firstLine="420"/>
        <w:jc w:val="left"/>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、养护期内应采取必要的养护措施保证苗木茁壮成长，不得为了</w:t>
      </w:r>
      <w:r>
        <w:rPr>
          <w:rFonts w:ascii="仿宋" w:eastAsia="仿宋" w:hAnsi="仿宋" w:hint="eastAsia"/>
          <w:color w:val="000000"/>
          <w:sz w:val="28"/>
          <w:szCs w:val="28"/>
        </w:rPr>
        <w:lastRenderedPageBreak/>
        <w:t>单纯的苗木成活而采取进一步</w:t>
      </w:r>
      <w:bookmarkStart w:id="13" w:name="_GoBack"/>
      <w:bookmarkEnd w:id="13"/>
      <w:r>
        <w:rPr>
          <w:rFonts w:ascii="仿宋" w:eastAsia="仿宋" w:hAnsi="仿宋" w:hint="eastAsia"/>
          <w:color w:val="000000"/>
          <w:sz w:val="28"/>
          <w:szCs w:val="28"/>
        </w:rPr>
        <w:t>破坏苗木生长的修剪措施。</w:t>
      </w:r>
    </w:p>
    <w:p w:rsidR="008C5F6A" w:rsidRDefault="00F65824" w:rsidP="006954EB">
      <w:pPr>
        <w:tabs>
          <w:tab w:val="left" w:pos="360"/>
          <w:tab w:val="left" w:pos="540"/>
        </w:tabs>
        <w:spacing w:line="600" w:lineRule="exact"/>
        <w:ind w:firstLineChars="50" w:firstLine="140"/>
        <w:jc w:val="left"/>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3</w:t>
      </w:r>
      <w:r>
        <w:rPr>
          <w:rFonts w:ascii="仿宋" w:eastAsia="仿宋" w:hAnsi="仿宋" w:hint="eastAsia"/>
          <w:color w:val="000000"/>
          <w:sz w:val="28"/>
          <w:szCs w:val="28"/>
        </w:rPr>
        <w:t>、养护期内，凡因养护不到位等承包方原因造成的质量问题，承包方接发包方通知之日起，应无条件予以保养，苗木不成活的应及时更换。否则，发包方有权另派施工队伍施工、保养，一切费用在剩余工程款内扣除，超过剩余工程款的部分，发包方有权向承包方追偿。</w:t>
      </w:r>
    </w:p>
    <w:p w:rsidR="008C5F6A" w:rsidRDefault="00F65824" w:rsidP="006954EB">
      <w:pPr>
        <w:tabs>
          <w:tab w:val="left" w:pos="360"/>
          <w:tab w:val="left" w:pos="540"/>
        </w:tabs>
        <w:spacing w:line="600" w:lineRule="exact"/>
        <w:ind w:firstLineChars="150" w:firstLine="42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、养护期满，苗木成活率达到</w:t>
      </w:r>
      <w:r>
        <w:rPr>
          <w:rFonts w:ascii="仿宋" w:eastAsia="仿宋" w:hAnsi="仿宋" w:hint="eastAsia"/>
          <w:sz w:val="28"/>
          <w:szCs w:val="28"/>
        </w:rPr>
        <w:t>100%</w:t>
      </w:r>
      <w:r>
        <w:rPr>
          <w:rFonts w:ascii="仿宋" w:eastAsia="仿宋" w:hAnsi="仿宋" w:hint="eastAsia"/>
          <w:sz w:val="28"/>
          <w:szCs w:val="28"/>
        </w:rPr>
        <w:t>；无杂草；长势齐整、良好；无病虫害。</w:t>
      </w:r>
    </w:p>
    <w:p w:rsidR="008C5F6A" w:rsidRDefault="00F65824" w:rsidP="006954EB">
      <w:pPr>
        <w:spacing w:line="600" w:lineRule="exact"/>
        <w:ind w:firstLineChars="150" w:firstLine="422"/>
        <w:rPr>
          <w:rFonts w:ascii="仿宋" w:eastAsia="仿宋" w:hAnsi="仿宋"/>
          <w:b/>
          <w:sz w:val="28"/>
          <w:szCs w:val="28"/>
        </w:rPr>
      </w:pPr>
      <w:r>
        <w:rPr>
          <w:rFonts w:ascii="仿宋" w:eastAsia="仿宋" w:hAnsi="仿宋" w:hint="eastAsia"/>
          <w:b/>
          <w:sz w:val="28"/>
          <w:szCs w:val="28"/>
        </w:rPr>
        <w:t>十一、违约责任</w:t>
      </w:r>
    </w:p>
    <w:p w:rsidR="008C5F6A" w:rsidRDefault="00F65824" w:rsidP="006954EB">
      <w:pPr>
        <w:spacing w:line="600" w:lineRule="exact"/>
        <w:ind w:firstLineChars="150" w:firstLine="42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、因一方原因，合同无法继续</w:t>
      </w:r>
      <w:r>
        <w:rPr>
          <w:rFonts w:ascii="仿宋" w:eastAsia="仿宋" w:hAnsi="仿宋" w:hint="eastAsia"/>
          <w:sz w:val="28"/>
          <w:szCs w:val="28"/>
        </w:rPr>
        <w:t>履行时，应通知对方，办理合同终止协议，并由责任方赔偿对方由此造成的经济损失。</w:t>
      </w:r>
    </w:p>
    <w:p w:rsidR="008C5F6A" w:rsidRDefault="00F65824" w:rsidP="006954EB">
      <w:pPr>
        <w:spacing w:line="600" w:lineRule="exact"/>
        <w:ind w:firstLineChars="150" w:firstLine="42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、发包人和承包人在履行合同时发生争议，首先由双方协商解决或者要求有关主管部门调解，当事人不愿协商解决、调解或者协商、调解不成，双方可以约定以下一种方式解决争议：向有管辖权的人民法院起诉。</w:t>
      </w:r>
    </w:p>
    <w:p w:rsidR="008C5F6A" w:rsidRDefault="00F65824" w:rsidP="006954EB">
      <w:pPr>
        <w:spacing w:line="600" w:lineRule="exact"/>
        <w:ind w:firstLineChars="150" w:firstLine="420"/>
        <w:rPr>
          <w:rFonts w:ascii="仿宋" w:eastAsia="仿宋" w:hAnsi="仿宋"/>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、承包人不得将工程转包他人，否则，发包人有权解除合同。</w:t>
      </w:r>
    </w:p>
    <w:p w:rsidR="008C5F6A" w:rsidRDefault="00F65824" w:rsidP="006954EB">
      <w:pPr>
        <w:spacing w:line="600" w:lineRule="exact"/>
        <w:ind w:firstLineChars="150" w:firstLine="422"/>
        <w:rPr>
          <w:rFonts w:ascii="仿宋" w:eastAsia="仿宋" w:hAnsi="仿宋" w:cs="仿宋_GB2312"/>
          <w:b/>
          <w:sz w:val="28"/>
          <w:szCs w:val="28"/>
        </w:rPr>
      </w:pPr>
      <w:r>
        <w:rPr>
          <w:rFonts w:ascii="仿宋" w:eastAsia="仿宋" w:hAnsi="仿宋" w:cs="仿宋_GB2312" w:hint="eastAsia"/>
          <w:b/>
          <w:sz w:val="28"/>
          <w:szCs w:val="28"/>
        </w:rPr>
        <w:t>十二、保险</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1</w:t>
      </w:r>
      <w:r>
        <w:rPr>
          <w:rFonts w:ascii="仿宋" w:eastAsia="仿宋" w:hAnsi="仿宋" w:cs="仿宋_GB2312" w:hint="eastAsia"/>
          <w:sz w:val="28"/>
          <w:szCs w:val="28"/>
        </w:rPr>
        <w:t>、</w:t>
      </w:r>
      <w:r>
        <w:rPr>
          <w:rFonts w:ascii="仿宋" w:eastAsia="仿宋" w:hAnsi="仿宋" w:cs="仿宋_GB2312" w:hint="eastAsia"/>
          <w:sz w:val="28"/>
          <w:szCs w:val="28"/>
        </w:rPr>
        <w:t xml:space="preserve"> </w:t>
      </w:r>
      <w:r>
        <w:rPr>
          <w:rFonts w:ascii="仿宋" w:eastAsia="仿宋" w:hAnsi="仿宋" w:cs="仿宋_GB2312" w:hint="eastAsia"/>
          <w:sz w:val="28"/>
          <w:szCs w:val="28"/>
        </w:rPr>
        <w:t>按国家及省市建设管理规定执行。承包人投保与工程相关的所有保险（承包人应为其施工设备、工程设备和农民工等办理保险）以及承包人认为有必要的其他保险。</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2</w:t>
      </w:r>
      <w:r>
        <w:rPr>
          <w:rFonts w:ascii="仿宋" w:eastAsia="仿宋" w:hAnsi="仿宋" w:cs="仿宋_GB2312" w:hint="eastAsia"/>
          <w:sz w:val="28"/>
          <w:szCs w:val="28"/>
        </w:rPr>
        <w:t>、保险金不足以补偿损失时</w:t>
      </w:r>
      <w:r>
        <w:rPr>
          <w:rFonts w:ascii="仿宋" w:eastAsia="仿宋" w:hAnsi="仿宋" w:cs="仿宋_GB2312"/>
          <w:sz w:val="28"/>
          <w:szCs w:val="28"/>
        </w:rPr>
        <w:t>，</w:t>
      </w:r>
      <w:r>
        <w:rPr>
          <w:rFonts w:ascii="仿宋" w:eastAsia="仿宋" w:hAnsi="仿宋" w:cs="仿宋_GB2312" w:hint="eastAsia"/>
          <w:sz w:val="28"/>
          <w:szCs w:val="28"/>
        </w:rPr>
        <w:t>由负有投保义务的一方当事人负责赔偿</w:t>
      </w:r>
      <w:r>
        <w:rPr>
          <w:rFonts w:ascii="仿宋" w:eastAsia="仿宋" w:hAnsi="仿宋" w:cs="仿宋_GB2312" w:hint="eastAsia"/>
          <w:sz w:val="28"/>
          <w:szCs w:val="28"/>
        </w:rPr>
        <w:t xml:space="preserve"> </w:t>
      </w:r>
      <w:r>
        <w:rPr>
          <w:rFonts w:ascii="仿宋" w:eastAsia="仿宋" w:hAnsi="仿宋" w:cs="仿宋_GB2312" w:hint="eastAsia"/>
          <w:sz w:val="28"/>
          <w:szCs w:val="28"/>
        </w:rPr>
        <w:t>。</w:t>
      </w:r>
    </w:p>
    <w:p w:rsidR="008C5F6A" w:rsidRDefault="00F65824" w:rsidP="006954EB">
      <w:pPr>
        <w:spacing w:line="600" w:lineRule="exact"/>
        <w:rPr>
          <w:rFonts w:ascii="仿宋" w:eastAsia="仿宋" w:hAnsi="仿宋" w:cs="仿宋_GB2312"/>
          <w:b/>
          <w:sz w:val="28"/>
          <w:szCs w:val="28"/>
        </w:rPr>
      </w:pPr>
      <w:r>
        <w:rPr>
          <w:rFonts w:ascii="仿宋" w:eastAsia="仿宋" w:hAnsi="仿宋" w:cs="仿宋_GB2312" w:hint="eastAsia"/>
          <w:b/>
          <w:sz w:val="28"/>
          <w:szCs w:val="28"/>
        </w:rPr>
        <w:t>十三、合同份数</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本合同一式</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陆</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份，均具有同等法律效力，发包人执</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肆</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份，承</w:t>
      </w:r>
      <w:r>
        <w:rPr>
          <w:rFonts w:ascii="仿宋" w:eastAsia="仿宋" w:hAnsi="仿宋" w:cs="仿宋_GB2312" w:hint="eastAsia"/>
          <w:sz w:val="28"/>
          <w:szCs w:val="28"/>
        </w:rPr>
        <w:lastRenderedPageBreak/>
        <w:t>包人执</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贰</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份。</w:t>
      </w:r>
    </w:p>
    <w:p w:rsidR="008C5F6A" w:rsidRDefault="00F65824" w:rsidP="006954EB">
      <w:pPr>
        <w:spacing w:line="600" w:lineRule="exact"/>
        <w:rPr>
          <w:rFonts w:ascii="仿宋" w:eastAsia="仿宋" w:hAnsi="仿宋" w:cs="仿宋_GB2312"/>
          <w:b/>
          <w:sz w:val="28"/>
          <w:szCs w:val="28"/>
        </w:rPr>
      </w:pPr>
      <w:r>
        <w:rPr>
          <w:rFonts w:ascii="仿宋" w:eastAsia="仿宋" w:hAnsi="仿宋" w:cs="仿宋_GB2312" w:hint="eastAsia"/>
          <w:b/>
          <w:sz w:val="28"/>
          <w:szCs w:val="28"/>
        </w:rPr>
        <w:t xml:space="preserve"> </w:t>
      </w:r>
      <w:r>
        <w:rPr>
          <w:rFonts w:ascii="仿宋" w:eastAsia="仿宋" w:hAnsi="仿宋" w:cs="仿宋_GB2312" w:hint="eastAsia"/>
          <w:b/>
          <w:sz w:val="28"/>
          <w:szCs w:val="28"/>
        </w:rPr>
        <w:t>十四、合同生效</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合同订立时间：</w:t>
      </w:r>
      <w:r>
        <w:rPr>
          <w:rFonts w:ascii="仿宋" w:eastAsia="仿宋" w:hAnsi="仿宋" w:cs="仿宋_GB2312" w:hint="eastAsia"/>
          <w:sz w:val="28"/>
          <w:szCs w:val="28"/>
          <w:u w:val="single"/>
        </w:rPr>
        <w:t xml:space="preserve"> </w:t>
      </w:r>
      <w:r w:rsidR="008B6EDE">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年</w:t>
      </w:r>
      <w:r w:rsidR="008B6EDE" w:rsidRPr="008B6EDE">
        <w:rPr>
          <w:rFonts w:ascii="仿宋" w:eastAsia="仿宋" w:hAnsi="仿宋" w:cs="仿宋_GB2312" w:hint="eastAsia"/>
          <w:sz w:val="28"/>
          <w:szCs w:val="28"/>
          <w:u w:val="single"/>
        </w:rPr>
        <w:t xml:space="preserve">   </w:t>
      </w:r>
      <w:r>
        <w:rPr>
          <w:rFonts w:ascii="仿宋" w:eastAsia="仿宋" w:hAnsi="仿宋" w:cs="仿宋_GB2312" w:hint="eastAsia"/>
          <w:sz w:val="28"/>
          <w:szCs w:val="28"/>
        </w:rPr>
        <w:t>月</w:t>
      </w:r>
      <w:r w:rsidR="008B6EDE" w:rsidRPr="008B6EDE">
        <w:rPr>
          <w:rFonts w:ascii="仿宋" w:eastAsia="仿宋" w:hAnsi="仿宋" w:cs="仿宋_GB2312" w:hint="eastAsia"/>
          <w:sz w:val="28"/>
          <w:szCs w:val="28"/>
          <w:u w:val="single"/>
        </w:rPr>
        <w:t xml:space="preserve">   </w:t>
      </w:r>
      <w:r>
        <w:rPr>
          <w:rFonts w:ascii="仿宋" w:eastAsia="仿宋" w:hAnsi="仿宋" w:cs="仿宋_GB2312" w:hint="eastAsia"/>
          <w:sz w:val="28"/>
          <w:szCs w:val="28"/>
        </w:rPr>
        <w:t>日</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合同订立地点：</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福州大学</w:t>
      </w:r>
      <w:r>
        <w:rPr>
          <w:rFonts w:ascii="仿宋" w:eastAsia="仿宋" w:hAnsi="仿宋" w:cs="仿宋_GB2312" w:hint="eastAsia"/>
          <w:sz w:val="28"/>
          <w:szCs w:val="28"/>
          <w:u w:val="single"/>
        </w:rPr>
        <w:t xml:space="preserve">  </w:t>
      </w:r>
    </w:p>
    <w:p w:rsidR="008C5F6A" w:rsidRDefault="00F65824" w:rsidP="006954EB">
      <w:pPr>
        <w:spacing w:line="600" w:lineRule="exac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本合同双方约定：</w:t>
      </w:r>
      <w:r>
        <w:rPr>
          <w:rFonts w:ascii="仿宋" w:eastAsia="仿宋" w:hAnsi="仿宋" w:cs="仿宋_GB2312" w:hint="eastAsia"/>
          <w:sz w:val="28"/>
          <w:szCs w:val="28"/>
          <w:u w:val="single"/>
        </w:rPr>
        <w:t>签订之日起</w:t>
      </w:r>
      <w:r>
        <w:rPr>
          <w:rFonts w:ascii="仿宋" w:eastAsia="仿宋" w:hAnsi="仿宋" w:cs="仿宋_GB2312" w:hint="eastAsia"/>
          <w:sz w:val="28"/>
          <w:szCs w:val="28"/>
        </w:rPr>
        <w:t>生效。</w:t>
      </w:r>
    </w:p>
    <w:p w:rsidR="008C5F6A" w:rsidRDefault="008C5F6A" w:rsidP="006954EB">
      <w:pPr>
        <w:spacing w:line="600" w:lineRule="exact"/>
        <w:rPr>
          <w:rFonts w:ascii="仿宋" w:eastAsia="仿宋" w:hAnsi="仿宋" w:cs="仿宋_GB2312"/>
          <w:sz w:val="28"/>
          <w:szCs w:val="28"/>
        </w:rPr>
      </w:pPr>
    </w:p>
    <w:p w:rsidR="008C5F6A" w:rsidRDefault="00F65824" w:rsidP="006954EB">
      <w:pPr>
        <w:spacing w:line="6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发包人：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承包人：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公章</w:t>
      </w:r>
      <w:r>
        <w:rPr>
          <w:rFonts w:ascii="仿宋" w:eastAsia="仿宋" w:hAnsi="仿宋" w:hint="eastAsia"/>
          <w:color w:val="000000" w:themeColor="text1"/>
          <w:sz w:val="28"/>
          <w:szCs w:val="28"/>
        </w:rPr>
        <w:t>)</w:t>
      </w:r>
    </w:p>
    <w:p w:rsidR="008C5F6A" w:rsidRDefault="008C5F6A" w:rsidP="006954EB">
      <w:pPr>
        <w:spacing w:line="600" w:lineRule="exact"/>
        <w:rPr>
          <w:rFonts w:ascii="仿宋" w:eastAsia="仿宋" w:hAnsi="仿宋"/>
          <w:color w:val="000000" w:themeColor="text1"/>
          <w:sz w:val="28"/>
          <w:szCs w:val="28"/>
          <w:u w:val="single"/>
        </w:rPr>
      </w:pPr>
    </w:p>
    <w:p w:rsidR="008C5F6A" w:rsidRDefault="00F65824" w:rsidP="006954EB">
      <w:pPr>
        <w:spacing w:line="6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法定代表人或其委托代理人：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法定代表人或其委托代理人：</w:t>
      </w:r>
    </w:p>
    <w:p w:rsidR="008C5F6A" w:rsidRDefault="008C5F6A" w:rsidP="006954EB">
      <w:pPr>
        <w:spacing w:line="600" w:lineRule="exact"/>
        <w:rPr>
          <w:rFonts w:ascii="仿宋" w:eastAsia="仿宋" w:hAnsi="仿宋"/>
          <w:color w:val="000000" w:themeColor="text1"/>
          <w:sz w:val="28"/>
          <w:szCs w:val="28"/>
        </w:rPr>
      </w:pPr>
    </w:p>
    <w:p w:rsidR="008C5F6A" w:rsidRDefault="00F65824" w:rsidP="006954EB">
      <w:pPr>
        <w:spacing w:line="6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（签字）</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（签字）</w:t>
      </w:r>
    </w:p>
    <w:p w:rsidR="008C5F6A" w:rsidRDefault="008C5F6A" w:rsidP="006954EB">
      <w:pPr>
        <w:spacing w:line="600" w:lineRule="exact"/>
        <w:rPr>
          <w:rFonts w:ascii="仿宋" w:eastAsia="仿宋" w:hAnsi="仿宋"/>
          <w:color w:val="000000" w:themeColor="text1"/>
          <w:sz w:val="28"/>
          <w:szCs w:val="28"/>
          <w:u w:val="single"/>
        </w:rPr>
      </w:pPr>
    </w:p>
    <w:p w:rsidR="008C5F6A" w:rsidRPr="008B6EDE" w:rsidRDefault="00F65824" w:rsidP="006954EB">
      <w:pPr>
        <w:tabs>
          <w:tab w:val="left" w:pos="4410"/>
        </w:tabs>
        <w:spacing w:line="6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组</w:t>
      </w:r>
      <w:r w:rsidRPr="008B6EDE">
        <w:rPr>
          <w:rFonts w:ascii="仿宋" w:eastAsia="仿宋" w:hAnsi="仿宋" w:hint="eastAsia"/>
          <w:color w:val="000000" w:themeColor="text1"/>
          <w:sz w:val="24"/>
          <w:szCs w:val="24"/>
        </w:rPr>
        <w:t>织机构代码：</w:t>
      </w:r>
      <w:r w:rsidRPr="008B6EDE">
        <w:rPr>
          <w:rFonts w:ascii="仿宋" w:eastAsia="仿宋" w:hAnsi="仿宋" w:hint="eastAsia"/>
          <w:color w:val="000000" w:themeColor="text1"/>
          <w:sz w:val="24"/>
          <w:szCs w:val="24"/>
          <w:u w:val="single"/>
        </w:rPr>
        <w:t></w:t>
      </w:r>
      <w:r w:rsidRPr="008B6EDE">
        <w:rPr>
          <w:rFonts w:ascii="仿宋" w:eastAsia="仿宋" w:hAnsi="仿宋"/>
          <w:color w:val="000000" w:themeColor="text1"/>
          <w:sz w:val="24"/>
          <w:szCs w:val="24"/>
          <w:u w:val="single"/>
        </w:rPr>
        <w:t>48800209-2 </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组织机构代码：</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u w:val="single"/>
        </w:rPr>
      </w:pPr>
      <w:r w:rsidRPr="008B6EDE">
        <w:rPr>
          <w:rFonts w:ascii="仿宋" w:eastAsia="仿宋" w:hAnsi="仿宋" w:hint="eastAsia"/>
          <w:color w:val="000000" w:themeColor="text1"/>
          <w:sz w:val="24"/>
          <w:szCs w:val="24"/>
        </w:rPr>
        <w:t>地</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址：</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u w:val="single"/>
        </w:rPr>
        <w:t>福建省福州市福州大学城</w:t>
      </w:r>
      <w:r w:rsid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地</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址：</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ind w:firstLineChars="450" w:firstLine="1080"/>
        <w:rPr>
          <w:rFonts w:ascii="仿宋" w:eastAsia="仿宋" w:hAnsi="仿宋"/>
          <w:color w:val="000000" w:themeColor="text1"/>
          <w:sz w:val="24"/>
          <w:szCs w:val="24"/>
          <w:u w:val="single"/>
        </w:rPr>
      </w:pPr>
      <w:r w:rsidRPr="008B6EDE">
        <w:rPr>
          <w:rFonts w:ascii="仿宋" w:eastAsia="仿宋" w:hAnsi="仿宋" w:hint="eastAsia"/>
          <w:color w:val="000000" w:themeColor="text1"/>
          <w:sz w:val="24"/>
          <w:szCs w:val="24"/>
          <w:u w:val="single"/>
        </w:rPr>
        <w:t>乌龙江北大道</w:t>
      </w:r>
      <w:r w:rsidRPr="008B6EDE">
        <w:rPr>
          <w:rFonts w:ascii="仿宋" w:eastAsia="仿宋" w:hAnsi="仿宋" w:hint="eastAsia"/>
          <w:color w:val="000000" w:themeColor="text1"/>
          <w:sz w:val="24"/>
          <w:szCs w:val="24"/>
          <w:u w:val="single"/>
        </w:rPr>
        <w:t>2</w:t>
      </w:r>
      <w:r w:rsidRPr="008B6EDE">
        <w:rPr>
          <w:rFonts w:ascii="仿宋" w:eastAsia="仿宋" w:hAnsi="仿宋" w:hint="eastAsia"/>
          <w:color w:val="000000" w:themeColor="text1"/>
          <w:sz w:val="24"/>
          <w:szCs w:val="24"/>
          <w:u w:val="single"/>
        </w:rPr>
        <w:t>号</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邮政编码：</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350108         </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邮政编码：</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法定代表人：</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法定代表人：</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委托代理人：</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委托代理人：</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电</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话：</w:t>
      </w:r>
      <w:r w:rsidRPr="008B6EDE">
        <w:rPr>
          <w:rFonts w:ascii="仿宋" w:eastAsia="仿宋" w:hAnsi="仿宋" w:hint="eastAsia"/>
          <w:color w:val="000000" w:themeColor="text1"/>
          <w:sz w:val="24"/>
          <w:szCs w:val="24"/>
          <w:u w:val="single"/>
        </w:rPr>
        <w:t xml:space="preserve">     0591-22865863</w:t>
      </w:r>
      <w:r w:rsid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rPr>
        <w:t xml:space="preserve"> </w:t>
      </w:r>
      <w:r w:rsid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电</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话：</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传</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真：</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传</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真：</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电子信箱：</w:t>
      </w:r>
      <w:r w:rsidRPr="008B6EDE">
        <w:rPr>
          <w:rFonts w:ascii="仿宋" w:eastAsia="仿宋" w:hAnsi="仿宋" w:hint="eastAsia"/>
          <w:color w:val="000000" w:themeColor="text1"/>
          <w:sz w:val="24"/>
          <w:szCs w:val="24"/>
          <w:u w:val="single"/>
        </w:rPr>
        <w:t xml:space="preserve">  385665112@qq.com  </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电子信箱：</w:t>
      </w:r>
      <w:r w:rsidR="008B6EDE" w:rsidRPr="008B6EDE">
        <w:rPr>
          <w:rFonts w:ascii="仿宋" w:eastAsia="仿宋" w:hAnsi="仿宋" w:hint="eastAsia"/>
          <w:color w:val="000000" w:themeColor="text1"/>
          <w:sz w:val="24"/>
          <w:szCs w:val="24"/>
          <w:u w:val="single"/>
        </w:rPr>
        <w:t xml:space="preserve">                   </w:t>
      </w:r>
    </w:p>
    <w:p w:rsidR="008C5F6A" w:rsidRPr="008B6EDE" w:rsidRDefault="00F65824" w:rsidP="006954EB">
      <w:pPr>
        <w:spacing w:line="600" w:lineRule="exact"/>
        <w:ind w:left="5880" w:hangingChars="2450" w:hanging="5880"/>
        <w:rPr>
          <w:rFonts w:ascii="仿宋" w:eastAsia="仿宋" w:hAnsi="仿宋"/>
          <w:color w:val="000000" w:themeColor="text1"/>
          <w:sz w:val="24"/>
          <w:szCs w:val="24"/>
        </w:rPr>
      </w:pPr>
      <w:r w:rsidRPr="008B6EDE">
        <w:rPr>
          <w:rFonts w:ascii="仿宋" w:eastAsia="仿宋" w:hAnsi="仿宋" w:hint="eastAsia"/>
          <w:color w:val="000000" w:themeColor="text1"/>
          <w:sz w:val="24"/>
          <w:szCs w:val="24"/>
        </w:rPr>
        <w:t>开户银行：</w:t>
      </w:r>
      <w:r w:rsidRPr="008B6EDE">
        <w:rPr>
          <w:rFonts w:ascii="仿宋" w:eastAsia="仿宋" w:hAnsi="仿宋" w:hint="eastAsia"/>
          <w:color w:val="000000" w:themeColor="text1"/>
          <w:sz w:val="24"/>
          <w:szCs w:val="24"/>
          <w:u w:val="single"/>
        </w:rPr>
        <w:t>福州市工行凤凰支行</w:t>
      </w:r>
      <w:r w:rsid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开户银行：</w:t>
      </w:r>
      <w:r w:rsidRPr="008B6EDE">
        <w:rPr>
          <w:rFonts w:ascii="仿宋" w:eastAsia="仿宋" w:hAnsi="仿宋" w:hint="eastAsia"/>
          <w:color w:val="000000" w:themeColor="text1"/>
          <w:sz w:val="24"/>
          <w:szCs w:val="24"/>
          <w:u w:val="single"/>
        </w:rPr>
        <w:t></w:t>
      </w:r>
      <w:r w:rsidRPr="008B6EDE">
        <w:rPr>
          <w:rFonts w:ascii="仿宋" w:eastAsia="仿宋" w:hAnsi="仿宋" w:hint="eastAsia"/>
          <w:color w:val="000000" w:themeColor="text1"/>
          <w:sz w:val="24"/>
          <w:szCs w:val="24"/>
          <w:u w:val="single"/>
        </w:rPr>
        <w:t xml:space="preserve">                  </w:t>
      </w:r>
    </w:p>
    <w:p w:rsidR="008C5F6A" w:rsidRPr="008B6EDE" w:rsidRDefault="00F65824" w:rsidP="008B6EDE">
      <w:pPr>
        <w:spacing w:line="600" w:lineRule="exact"/>
        <w:rPr>
          <w:rFonts w:ascii="仿宋" w:eastAsia="仿宋" w:hAnsi="仿宋"/>
          <w:color w:val="000000" w:themeColor="text1"/>
          <w:sz w:val="28"/>
          <w:szCs w:val="28"/>
          <w:u w:val="single"/>
        </w:rPr>
      </w:pPr>
      <w:r w:rsidRPr="008B6EDE">
        <w:rPr>
          <w:rFonts w:ascii="仿宋" w:eastAsia="仿宋" w:hAnsi="仿宋" w:hint="eastAsia"/>
          <w:color w:val="000000" w:themeColor="text1"/>
          <w:sz w:val="24"/>
          <w:szCs w:val="24"/>
        </w:rPr>
        <w:t>账</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号：</w:t>
      </w:r>
      <w:r w:rsidRPr="008B6EDE">
        <w:rPr>
          <w:rFonts w:ascii="仿宋" w:eastAsia="仿宋" w:hAnsi="仿宋" w:hint="eastAsia"/>
          <w:color w:val="000000" w:themeColor="text1"/>
          <w:sz w:val="24"/>
          <w:szCs w:val="24"/>
          <w:u w:val="single"/>
        </w:rPr>
        <w:t xml:space="preserve"> 1402013409008800551  </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账</w:t>
      </w:r>
      <w:r w:rsidRPr="008B6EDE">
        <w:rPr>
          <w:rFonts w:ascii="仿宋" w:eastAsia="仿宋" w:hAnsi="仿宋" w:hint="eastAsia"/>
          <w:color w:val="000000" w:themeColor="text1"/>
          <w:sz w:val="24"/>
          <w:szCs w:val="24"/>
        </w:rPr>
        <w:t xml:space="preserve">  </w:t>
      </w:r>
      <w:r w:rsidRPr="008B6EDE">
        <w:rPr>
          <w:rFonts w:ascii="仿宋" w:eastAsia="仿宋" w:hAnsi="仿宋" w:hint="eastAsia"/>
          <w:color w:val="000000" w:themeColor="text1"/>
          <w:sz w:val="24"/>
          <w:szCs w:val="24"/>
        </w:rPr>
        <w:t>号：</w:t>
      </w:r>
      <w:r w:rsidRPr="008B6EDE">
        <w:rPr>
          <w:rFonts w:ascii="仿宋" w:eastAsia="仿宋" w:hAnsi="仿宋" w:hint="eastAsia"/>
          <w:color w:val="000000" w:themeColor="text1"/>
          <w:sz w:val="24"/>
          <w:szCs w:val="24"/>
          <w:u w:val="single"/>
        </w:rPr>
        <w:t></w:t>
      </w:r>
      <w:bookmarkEnd w:id="10"/>
      <w:bookmarkEnd w:id="11"/>
      <w:bookmarkEnd w:id="12"/>
      <w:r w:rsidR="008B6EDE">
        <w:rPr>
          <w:rFonts w:ascii="仿宋" w:eastAsia="仿宋" w:hAnsi="仿宋" w:hint="eastAsia"/>
          <w:color w:val="000000" w:themeColor="text1"/>
          <w:sz w:val="24"/>
          <w:szCs w:val="24"/>
          <w:u w:val="single"/>
        </w:rPr>
        <w:t xml:space="preserve">                    </w:t>
      </w:r>
    </w:p>
    <w:sectPr w:rsidR="008C5F6A" w:rsidRPr="008B6EDE" w:rsidSect="008C5F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824" w:rsidRDefault="00F65824" w:rsidP="006954EB">
      <w:r>
        <w:separator/>
      </w:r>
    </w:p>
  </w:endnote>
  <w:endnote w:type="continuationSeparator" w:id="1">
    <w:p w:rsidR="00F65824" w:rsidRDefault="00F65824" w:rsidP="00695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824" w:rsidRDefault="00F65824" w:rsidP="006954EB">
      <w:r>
        <w:separator/>
      </w:r>
    </w:p>
  </w:footnote>
  <w:footnote w:type="continuationSeparator" w:id="1">
    <w:p w:rsidR="00F65824" w:rsidRDefault="00F65824" w:rsidP="00695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Y5ZGEzYjEzNGE5MzhiOWEzMWE2MTY0N2RmZTNhMzMifQ=="/>
  </w:docVars>
  <w:rsids>
    <w:rsidRoot w:val="00423D9A"/>
    <w:rsid w:val="00036B21"/>
    <w:rsid w:val="00072D25"/>
    <w:rsid w:val="000A370F"/>
    <w:rsid w:val="000A7D04"/>
    <w:rsid w:val="000B12D0"/>
    <w:rsid w:val="000B14C9"/>
    <w:rsid w:val="000F0FE3"/>
    <w:rsid w:val="00112552"/>
    <w:rsid w:val="00124BCD"/>
    <w:rsid w:val="00132BC1"/>
    <w:rsid w:val="0018025D"/>
    <w:rsid w:val="0018405A"/>
    <w:rsid w:val="001E264F"/>
    <w:rsid w:val="001F1942"/>
    <w:rsid w:val="001F4C7C"/>
    <w:rsid w:val="00207F41"/>
    <w:rsid w:val="00210F83"/>
    <w:rsid w:val="00214037"/>
    <w:rsid w:val="0021616C"/>
    <w:rsid w:val="0028736A"/>
    <w:rsid w:val="002C1A57"/>
    <w:rsid w:val="002F7B12"/>
    <w:rsid w:val="00305334"/>
    <w:rsid w:val="00315FF9"/>
    <w:rsid w:val="00330CA2"/>
    <w:rsid w:val="00370575"/>
    <w:rsid w:val="00381F64"/>
    <w:rsid w:val="00381FCF"/>
    <w:rsid w:val="003838E5"/>
    <w:rsid w:val="00384726"/>
    <w:rsid w:val="0038514F"/>
    <w:rsid w:val="003C2ABB"/>
    <w:rsid w:val="00403ED5"/>
    <w:rsid w:val="00411608"/>
    <w:rsid w:val="00423D9A"/>
    <w:rsid w:val="00437C1A"/>
    <w:rsid w:val="00447665"/>
    <w:rsid w:val="00447D4A"/>
    <w:rsid w:val="004545BA"/>
    <w:rsid w:val="0048459A"/>
    <w:rsid w:val="00492C64"/>
    <w:rsid w:val="004D588A"/>
    <w:rsid w:val="004D5FDF"/>
    <w:rsid w:val="0055584D"/>
    <w:rsid w:val="005811CF"/>
    <w:rsid w:val="00585670"/>
    <w:rsid w:val="005E005B"/>
    <w:rsid w:val="005F0BCE"/>
    <w:rsid w:val="005F7268"/>
    <w:rsid w:val="00621C75"/>
    <w:rsid w:val="0065040D"/>
    <w:rsid w:val="00654052"/>
    <w:rsid w:val="00666086"/>
    <w:rsid w:val="006923A6"/>
    <w:rsid w:val="006954EB"/>
    <w:rsid w:val="006A5CF0"/>
    <w:rsid w:val="006B426A"/>
    <w:rsid w:val="006D3873"/>
    <w:rsid w:val="006F3661"/>
    <w:rsid w:val="006F3AD4"/>
    <w:rsid w:val="006F7274"/>
    <w:rsid w:val="00713186"/>
    <w:rsid w:val="00727B9F"/>
    <w:rsid w:val="00766B06"/>
    <w:rsid w:val="00786AD1"/>
    <w:rsid w:val="007A002B"/>
    <w:rsid w:val="007B775C"/>
    <w:rsid w:val="007E05D3"/>
    <w:rsid w:val="007F47A3"/>
    <w:rsid w:val="008628E2"/>
    <w:rsid w:val="00895938"/>
    <w:rsid w:val="008A2DF4"/>
    <w:rsid w:val="008B6EDE"/>
    <w:rsid w:val="008C5F6A"/>
    <w:rsid w:val="008F0A08"/>
    <w:rsid w:val="008F2E14"/>
    <w:rsid w:val="008F4E7A"/>
    <w:rsid w:val="008F7FFE"/>
    <w:rsid w:val="009009D2"/>
    <w:rsid w:val="00905223"/>
    <w:rsid w:val="00914A32"/>
    <w:rsid w:val="00915E1B"/>
    <w:rsid w:val="009445E5"/>
    <w:rsid w:val="00952E09"/>
    <w:rsid w:val="009962D8"/>
    <w:rsid w:val="009A00D0"/>
    <w:rsid w:val="009F0047"/>
    <w:rsid w:val="00A00098"/>
    <w:rsid w:val="00A008E1"/>
    <w:rsid w:val="00A128A3"/>
    <w:rsid w:val="00A416D9"/>
    <w:rsid w:val="00A56BEE"/>
    <w:rsid w:val="00A742D7"/>
    <w:rsid w:val="00A84F60"/>
    <w:rsid w:val="00AA7BF9"/>
    <w:rsid w:val="00AC5364"/>
    <w:rsid w:val="00AC74E4"/>
    <w:rsid w:val="00B51C8F"/>
    <w:rsid w:val="00B665C9"/>
    <w:rsid w:val="00B85C28"/>
    <w:rsid w:val="00BA5FD8"/>
    <w:rsid w:val="00BB7D61"/>
    <w:rsid w:val="00BD07B9"/>
    <w:rsid w:val="00BD7B0B"/>
    <w:rsid w:val="00C05740"/>
    <w:rsid w:val="00C87258"/>
    <w:rsid w:val="00CA2849"/>
    <w:rsid w:val="00CC1490"/>
    <w:rsid w:val="00D6377A"/>
    <w:rsid w:val="00DA4316"/>
    <w:rsid w:val="00DB3FC4"/>
    <w:rsid w:val="00DC4A62"/>
    <w:rsid w:val="00DC54E7"/>
    <w:rsid w:val="00DF6078"/>
    <w:rsid w:val="00E555DF"/>
    <w:rsid w:val="00E61E5A"/>
    <w:rsid w:val="00E71696"/>
    <w:rsid w:val="00E82397"/>
    <w:rsid w:val="00EA5281"/>
    <w:rsid w:val="00EE5208"/>
    <w:rsid w:val="00EF5B9F"/>
    <w:rsid w:val="00F45A2B"/>
    <w:rsid w:val="00F5299C"/>
    <w:rsid w:val="00F65824"/>
    <w:rsid w:val="00FA0AB9"/>
    <w:rsid w:val="00FA250C"/>
    <w:rsid w:val="00FC1727"/>
    <w:rsid w:val="00FF570D"/>
    <w:rsid w:val="26966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6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8C5F6A"/>
    <w:pPr>
      <w:keepNext/>
      <w:keepLines/>
      <w:tabs>
        <w:tab w:val="left" w:pos="0"/>
        <w:tab w:val="left" w:pos="4417"/>
      </w:tabs>
      <w:spacing w:before="340" w:after="330" w:line="578" w:lineRule="atLeast"/>
      <w:ind w:firstLine="624"/>
      <w:outlineLvl w:val="0"/>
    </w:pPr>
    <w:rPr>
      <w:b/>
      <w:bCs/>
      <w:kern w:val="44"/>
      <w:sz w:val="44"/>
      <w:szCs w:val="44"/>
    </w:rPr>
  </w:style>
  <w:style w:type="paragraph" w:styleId="3">
    <w:name w:val="heading 3"/>
    <w:basedOn w:val="a"/>
    <w:next w:val="a"/>
    <w:link w:val="3Char"/>
    <w:qFormat/>
    <w:rsid w:val="008C5F6A"/>
    <w:pPr>
      <w:keepNext/>
      <w:keepLines/>
      <w:adjustRightInd w:val="0"/>
      <w:spacing w:before="260" w:after="260" w:line="416" w:lineRule="atLeast"/>
      <w:textAlignment w:val="baseline"/>
      <w:outlineLvl w:val="2"/>
    </w:pPr>
    <w:rPr>
      <w:rFonts w:ascii="Times New Roman" w:hAnsi="Times New Roman"/>
      <w:b/>
      <w:bCs/>
      <w:kern w:val="0"/>
      <w:sz w:val="32"/>
      <w:szCs w:val="32"/>
    </w:rPr>
  </w:style>
  <w:style w:type="paragraph" w:styleId="4">
    <w:name w:val="heading 4"/>
    <w:basedOn w:val="a"/>
    <w:next w:val="a"/>
    <w:link w:val="4Char"/>
    <w:qFormat/>
    <w:rsid w:val="008C5F6A"/>
    <w:pPr>
      <w:keepNext/>
      <w:keepLines/>
      <w:adjustRightInd w:val="0"/>
      <w:spacing w:before="280" w:after="290" w:line="376" w:lineRule="atLeas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C5F6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C5F6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8C5F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5">
    <w:name w:val="Normal (Web)"/>
    <w:basedOn w:val="a"/>
    <w:qFormat/>
    <w:rsid w:val="008C5F6A"/>
    <w:pPr>
      <w:spacing w:before="100" w:beforeAutospacing="1" w:after="100" w:afterAutospacing="1"/>
      <w:jc w:val="left"/>
    </w:pPr>
    <w:rPr>
      <w:kern w:val="0"/>
      <w:sz w:val="24"/>
      <w:szCs w:val="24"/>
    </w:rPr>
  </w:style>
  <w:style w:type="character" w:styleId="a6">
    <w:name w:val="Strong"/>
    <w:uiPriority w:val="22"/>
    <w:qFormat/>
    <w:rsid w:val="008C5F6A"/>
    <w:rPr>
      <w:b/>
    </w:rPr>
  </w:style>
  <w:style w:type="character" w:customStyle="1" w:styleId="Char0">
    <w:name w:val="页眉 Char"/>
    <w:basedOn w:val="a0"/>
    <w:link w:val="a4"/>
    <w:uiPriority w:val="99"/>
    <w:semiHidden/>
    <w:qFormat/>
    <w:rsid w:val="008C5F6A"/>
    <w:rPr>
      <w:sz w:val="18"/>
      <w:szCs w:val="18"/>
    </w:rPr>
  </w:style>
  <w:style w:type="character" w:customStyle="1" w:styleId="Char">
    <w:name w:val="页脚 Char"/>
    <w:basedOn w:val="a0"/>
    <w:link w:val="a3"/>
    <w:uiPriority w:val="99"/>
    <w:semiHidden/>
    <w:qFormat/>
    <w:rsid w:val="008C5F6A"/>
    <w:rPr>
      <w:sz w:val="18"/>
      <w:szCs w:val="18"/>
    </w:rPr>
  </w:style>
  <w:style w:type="character" w:customStyle="1" w:styleId="2Char">
    <w:name w:val="标题 2 Char"/>
    <w:link w:val="20"/>
    <w:uiPriority w:val="9"/>
    <w:qFormat/>
    <w:rsid w:val="008C5F6A"/>
    <w:rPr>
      <w:rFonts w:ascii="Cambria" w:hAnsi="Cambria"/>
      <w:b/>
      <w:bCs/>
      <w:sz w:val="32"/>
      <w:szCs w:val="32"/>
    </w:rPr>
  </w:style>
  <w:style w:type="paragraph" w:customStyle="1" w:styleId="20">
    <w:name w:val="标题 2_0"/>
    <w:basedOn w:val="0"/>
    <w:next w:val="0"/>
    <w:link w:val="2Char"/>
    <w:uiPriority w:val="9"/>
    <w:unhideWhenUsed/>
    <w:qFormat/>
    <w:rsid w:val="008C5F6A"/>
    <w:pPr>
      <w:keepNext/>
      <w:keepLines/>
      <w:spacing w:before="260" w:after="260" w:line="416" w:lineRule="atLeast"/>
      <w:outlineLvl w:val="1"/>
    </w:pPr>
    <w:rPr>
      <w:rFonts w:ascii="Cambria" w:eastAsiaTheme="minorEastAsia" w:hAnsi="Cambria" w:cstheme="minorBidi"/>
      <w:b/>
      <w:bCs/>
      <w:sz w:val="32"/>
      <w:szCs w:val="32"/>
    </w:rPr>
  </w:style>
  <w:style w:type="paragraph" w:customStyle="1" w:styleId="0">
    <w:name w:val="正文_0"/>
    <w:qFormat/>
    <w:rsid w:val="008C5F6A"/>
    <w:pPr>
      <w:widowControl w:val="0"/>
      <w:spacing w:line="520" w:lineRule="exact"/>
      <w:jc w:val="both"/>
    </w:pPr>
    <w:rPr>
      <w:rFonts w:ascii="Calibri" w:eastAsia="宋体" w:hAnsi="Calibri" w:cs="Times New Roman"/>
      <w:kern w:val="2"/>
      <w:sz w:val="21"/>
      <w:szCs w:val="22"/>
    </w:rPr>
  </w:style>
  <w:style w:type="character" w:customStyle="1" w:styleId="Char00">
    <w:name w:val="纯文本 Char_0"/>
    <w:link w:val="00"/>
    <w:qFormat/>
    <w:rsid w:val="008C5F6A"/>
    <w:rPr>
      <w:rFonts w:ascii="宋体"/>
    </w:rPr>
  </w:style>
  <w:style w:type="paragraph" w:customStyle="1" w:styleId="00">
    <w:name w:val="纯文本_0"/>
    <w:link w:val="Char00"/>
    <w:qFormat/>
    <w:rsid w:val="008C5F6A"/>
    <w:pPr>
      <w:widowControl w:val="0"/>
      <w:adjustRightInd w:val="0"/>
      <w:spacing w:line="360" w:lineRule="atLeast"/>
      <w:jc w:val="both"/>
      <w:textAlignment w:val="baseline"/>
    </w:pPr>
    <w:rPr>
      <w:rFonts w:ascii="宋体"/>
      <w:kern w:val="2"/>
      <w:sz w:val="21"/>
      <w:szCs w:val="22"/>
    </w:rPr>
  </w:style>
  <w:style w:type="paragraph" w:customStyle="1" w:styleId="000">
    <w:name w:val="正文_0_0"/>
    <w:qFormat/>
    <w:rsid w:val="008C5F6A"/>
    <w:pPr>
      <w:widowControl w:val="0"/>
      <w:spacing w:line="520" w:lineRule="exact"/>
      <w:jc w:val="both"/>
    </w:pPr>
    <w:rPr>
      <w:rFonts w:ascii="Times New Roman" w:eastAsia="宋体" w:hAnsi="Times New Roman" w:cs="Times New Roman"/>
      <w:kern w:val="2"/>
      <w:sz w:val="21"/>
      <w:szCs w:val="22"/>
    </w:rPr>
  </w:style>
  <w:style w:type="paragraph" w:customStyle="1" w:styleId="0000">
    <w:name w:val="正文_0_0_0"/>
    <w:basedOn w:val="000"/>
    <w:rsid w:val="008C5F6A"/>
    <w:rPr>
      <w:szCs w:val="21"/>
    </w:rPr>
  </w:style>
  <w:style w:type="paragraph" w:customStyle="1" w:styleId="01">
    <w:name w:val="正文缩进_0"/>
    <w:basedOn w:val="0"/>
    <w:qFormat/>
    <w:rsid w:val="008C5F6A"/>
    <w:pPr>
      <w:widowControl/>
      <w:spacing w:line="240" w:lineRule="auto"/>
      <w:ind w:firstLineChars="200" w:firstLine="420"/>
      <w:jc w:val="left"/>
    </w:pPr>
    <w:rPr>
      <w:szCs w:val="24"/>
    </w:rPr>
  </w:style>
  <w:style w:type="paragraph" w:customStyle="1" w:styleId="00000">
    <w:name w:val="正文_0_0_0_0"/>
    <w:basedOn w:val="000"/>
    <w:qFormat/>
    <w:rsid w:val="008C5F6A"/>
    <w:pPr>
      <w:spacing w:line="240" w:lineRule="auto"/>
    </w:pPr>
    <w:rPr>
      <w:szCs w:val="21"/>
    </w:rPr>
  </w:style>
  <w:style w:type="paragraph" w:customStyle="1" w:styleId="50">
    <w:name w:val="标题 5_0"/>
    <w:basedOn w:val="0000"/>
    <w:next w:val="0000"/>
    <w:qFormat/>
    <w:rsid w:val="008C5F6A"/>
    <w:pPr>
      <w:keepNext/>
      <w:keepLines/>
      <w:adjustRightInd w:val="0"/>
      <w:spacing w:before="280" w:after="290" w:line="376" w:lineRule="atLeast"/>
      <w:textAlignment w:val="baseline"/>
      <w:outlineLvl w:val="4"/>
    </w:pPr>
    <w:rPr>
      <w:b/>
      <w:bCs/>
      <w:kern w:val="0"/>
      <w:sz w:val="28"/>
      <w:szCs w:val="28"/>
    </w:rPr>
  </w:style>
  <w:style w:type="character" w:customStyle="1" w:styleId="1Char">
    <w:name w:val="标题 1 Char"/>
    <w:basedOn w:val="a0"/>
    <w:link w:val="1"/>
    <w:qFormat/>
    <w:rsid w:val="008C5F6A"/>
    <w:rPr>
      <w:rFonts w:ascii="Calibri" w:eastAsia="宋体" w:hAnsi="Calibri" w:cs="Times New Roman"/>
      <w:b/>
      <w:bCs/>
      <w:kern w:val="44"/>
      <w:sz w:val="44"/>
      <w:szCs w:val="44"/>
    </w:rPr>
  </w:style>
  <w:style w:type="character" w:customStyle="1" w:styleId="3Char">
    <w:name w:val="标题 3 Char"/>
    <w:basedOn w:val="a0"/>
    <w:link w:val="3"/>
    <w:qFormat/>
    <w:rsid w:val="008C5F6A"/>
    <w:rPr>
      <w:rFonts w:ascii="Times New Roman" w:eastAsia="宋体" w:hAnsi="Times New Roman" w:cs="Times New Roman"/>
      <w:b/>
      <w:bCs/>
      <w:kern w:val="0"/>
      <w:sz w:val="32"/>
      <w:szCs w:val="32"/>
    </w:rPr>
  </w:style>
  <w:style w:type="character" w:customStyle="1" w:styleId="4Char">
    <w:name w:val="标题 4 Char"/>
    <w:basedOn w:val="a0"/>
    <w:link w:val="4"/>
    <w:qFormat/>
    <w:rsid w:val="008C5F6A"/>
    <w:rPr>
      <w:rFonts w:ascii="Arial" w:eastAsia="黑体" w:hAnsi="Arial" w:cs="Times New Roman"/>
      <w:b/>
      <w:bCs/>
      <w:kern w:val="0"/>
      <w:sz w:val="28"/>
      <w:szCs w:val="28"/>
    </w:rPr>
  </w:style>
  <w:style w:type="character" w:customStyle="1" w:styleId="HTMLChar">
    <w:name w:val="HTML 预设格式 Char"/>
    <w:basedOn w:val="a0"/>
    <w:link w:val="HTML"/>
    <w:qFormat/>
    <w:rsid w:val="008C5F6A"/>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60E5-339B-462B-96C4-627DFB92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525</Words>
  <Characters>2996</Characters>
  <Application>Microsoft Office Word</Application>
  <DocSecurity>0</DocSecurity>
  <Lines>24</Lines>
  <Paragraphs>7</Paragraphs>
  <ScaleCrop>false</ScaleCrop>
  <Company>Microsoft User</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2024-05-22T08:25:00Z</dcterms:created>
  <dcterms:modified xsi:type="dcterms:W3CDTF">2024-05-22T08:28:00Z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A495A211BD164247AF315AF60A2173E3_12</vt:lpwstr>
  </property>
</Properties>
</file>